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A" w:rsidRDefault="009639C9" w:rsidP="00A73C96">
      <w:pPr>
        <w:jc w:val="center"/>
        <w:rPr>
          <w:b/>
          <w:caps/>
        </w:rPr>
      </w:pPr>
      <w:r>
        <w:rPr>
          <w:b/>
          <w:caps/>
        </w:rPr>
        <w:t>МИНИстерство образования и науки РФ</w:t>
      </w:r>
    </w:p>
    <w:p w:rsidR="00A73C96" w:rsidRPr="00A73C96" w:rsidRDefault="00A73C96" w:rsidP="00A73C96">
      <w:pPr>
        <w:jc w:val="center"/>
        <w:rPr>
          <w:b/>
          <w:caps/>
          <w:sz w:val="10"/>
          <w:szCs w:val="10"/>
        </w:rPr>
      </w:pPr>
    </w:p>
    <w:p w:rsidR="00AC1EBD" w:rsidRDefault="00AC1EBD" w:rsidP="00A73C96">
      <w:pPr>
        <w:pStyle w:val="new"/>
        <w:spacing w:after="0"/>
        <w:jc w:val="center"/>
        <w:rPr>
          <w:b/>
        </w:rPr>
      </w:pPr>
      <w:r>
        <w:rPr>
          <w:b/>
        </w:rPr>
        <w:t>ФЕДЕРАЛЬНОЕ ГОСУДАРСТВЕННОЕ БЮДЖЕТНОЕ УЧРЕЖДЕНИЕ «РОССИЙСКАЯ АКАДЕМИЯ ОБРАЗОВАНИЯ»</w:t>
      </w:r>
    </w:p>
    <w:p w:rsidR="00A73C96" w:rsidRPr="00A73C96" w:rsidRDefault="00A73C96" w:rsidP="00A73C96">
      <w:pPr>
        <w:pStyle w:val="new"/>
        <w:spacing w:after="0"/>
        <w:jc w:val="center"/>
        <w:rPr>
          <w:b/>
          <w:sz w:val="10"/>
          <w:szCs w:val="10"/>
        </w:rPr>
      </w:pPr>
    </w:p>
    <w:p w:rsidR="00263586" w:rsidRDefault="00AC1EBD" w:rsidP="00A73C96">
      <w:pPr>
        <w:pStyle w:val="new"/>
        <w:spacing w:after="0"/>
        <w:jc w:val="center"/>
        <w:rPr>
          <w:b/>
          <w:caps/>
        </w:rPr>
      </w:pPr>
      <w:r>
        <w:rPr>
          <w:b/>
          <w:caps/>
        </w:rPr>
        <w:t>Федеральное государственное бюджетное образовательное учреждение высшего образования</w:t>
      </w:r>
    </w:p>
    <w:p w:rsidR="00AC1EBD" w:rsidRDefault="00AC1EBD" w:rsidP="00A73C96">
      <w:pPr>
        <w:pStyle w:val="new"/>
        <w:spacing w:after="0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b/>
          <w:caps/>
        </w:rPr>
        <w:t>«Астраханский государственный университет»</w:t>
      </w:r>
    </w:p>
    <w:p w:rsidR="00A73C96" w:rsidRPr="00A73C96" w:rsidRDefault="00A73C96" w:rsidP="00A73C96">
      <w:pPr>
        <w:pStyle w:val="new"/>
        <w:spacing w:after="0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A73C96" w:rsidRPr="00A73C96" w:rsidRDefault="00A73C96" w:rsidP="00A73C96">
      <w:pPr>
        <w:pStyle w:val="new"/>
        <w:spacing w:after="0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A73C96" w:rsidRPr="00A73C96" w:rsidRDefault="00A73C96" w:rsidP="00A73C96">
      <w:pPr>
        <w:pStyle w:val="new"/>
        <w:spacing w:after="0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AC1EBD" w:rsidRDefault="00AC1EBD" w:rsidP="00A73C96">
      <w:pPr>
        <w:pStyle w:val="new"/>
        <w:spacing w:after="0"/>
        <w:jc w:val="center"/>
        <w:rPr>
          <w:b/>
          <w:caps/>
        </w:rPr>
      </w:pPr>
      <w:r>
        <w:rPr>
          <w:b/>
          <w:caps/>
        </w:rPr>
        <w:t>образовательная автономная некоммерческая организация высшего образования «Московский психолого-социальный университет»</w:t>
      </w:r>
    </w:p>
    <w:p w:rsidR="00A73C96" w:rsidRPr="00A73C96" w:rsidRDefault="00A73C96" w:rsidP="00A73C96">
      <w:pPr>
        <w:pStyle w:val="new"/>
        <w:spacing w:after="0"/>
        <w:jc w:val="center"/>
        <w:rPr>
          <w:b/>
          <w:caps/>
          <w:sz w:val="10"/>
          <w:szCs w:val="10"/>
        </w:rPr>
      </w:pPr>
    </w:p>
    <w:p w:rsidR="00AB41B5" w:rsidRDefault="00DC1F76" w:rsidP="00A73C96">
      <w:pPr>
        <w:jc w:val="center"/>
        <w:rPr>
          <w:b/>
          <w:caps/>
        </w:rPr>
      </w:pPr>
      <w:r w:rsidRPr="00AB41B5">
        <w:rPr>
          <w:b/>
          <w:caps/>
        </w:rPr>
        <w:t>ФАКУЛЬТЕТ ПСИХОЛОГИИ</w:t>
      </w:r>
    </w:p>
    <w:p w:rsidR="00A73C96" w:rsidRPr="00A73C96" w:rsidRDefault="00A73C96" w:rsidP="00A73C96">
      <w:pPr>
        <w:jc w:val="center"/>
        <w:rPr>
          <w:b/>
          <w:caps/>
          <w:sz w:val="10"/>
          <w:szCs w:val="10"/>
        </w:rPr>
      </w:pPr>
    </w:p>
    <w:p w:rsidR="00DC1F76" w:rsidRPr="00AB41B5" w:rsidRDefault="00360C2C" w:rsidP="00A73C96">
      <w:pPr>
        <w:jc w:val="center"/>
        <w:rPr>
          <w:b/>
          <w:caps/>
        </w:rPr>
      </w:pPr>
      <w:r>
        <w:rPr>
          <w:b/>
          <w:caps/>
        </w:rPr>
        <w:t xml:space="preserve">Астраханское отделение </w:t>
      </w:r>
      <w:r w:rsidR="00DC1F76" w:rsidRPr="00AB41B5">
        <w:rPr>
          <w:b/>
          <w:caps/>
        </w:rPr>
        <w:t>Межрегиональн</w:t>
      </w:r>
      <w:r>
        <w:rPr>
          <w:b/>
          <w:caps/>
        </w:rPr>
        <w:t>ой</w:t>
      </w:r>
      <w:r w:rsidR="00DC1F76" w:rsidRPr="00AB41B5">
        <w:rPr>
          <w:b/>
          <w:caps/>
        </w:rPr>
        <w:t xml:space="preserve"> эргономическ</w:t>
      </w:r>
      <w:r>
        <w:rPr>
          <w:b/>
          <w:caps/>
        </w:rPr>
        <w:t xml:space="preserve">ой </w:t>
      </w:r>
      <w:r w:rsidR="00DC1F76" w:rsidRPr="00AB41B5">
        <w:rPr>
          <w:b/>
          <w:caps/>
        </w:rPr>
        <w:t>ассоциаци</w:t>
      </w:r>
      <w:r>
        <w:rPr>
          <w:b/>
          <w:caps/>
        </w:rPr>
        <w:t>и</w:t>
      </w:r>
    </w:p>
    <w:p w:rsidR="007A0CF2" w:rsidRPr="00AB41B5" w:rsidRDefault="007A0CF2" w:rsidP="00263586">
      <w:pPr>
        <w:jc w:val="center"/>
        <w:rPr>
          <w:b/>
          <w:caps/>
        </w:rPr>
      </w:pPr>
    </w:p>
    <w:p w:rsidR="00DC1F76" w:rsidRPr="00AF351B" w:rsidRDefault="00DC1F76" w:rsidP="007A0CF2">
      <w:pPr>
        <w:ind w:left="180" w:right="-856"/>
        <w:jc w:val="center"/>
        <w:rPr>
          <w:b/>
          <w:caps/>
        </w:rPr>
      </w:pPr>
    </w:p>
    <w:p w:rsidR="007A0CF2" w:rsidRPr="00AF351B" w:rsidRDefault="007A0CF2" w:rsidP="00AF351B">
      <w:pPr>
        <w:ind w:right="-856"/>
        <w:jc w:val="center"/>
        <w:rPr>
          <w:b/>
          <w:caps/>
        </w:rPr>
      </w:pPr>
      <w:r w:rsidRPr="00AF351B">
        <w:rPr>
          <w:b/>
          <w:caps/>
        </w:rPr>
        <w:t>ИНФОРМАЦИОННОЕ ПИСЬМО</w:t>
      </w:r>
    </w:p>
    <w:p w:rsidR="007A0CF2" w:rsidRPr="00AF351B" w:rsidRDefault="00727ED2" w:rsidP="00AF351B">
      <w:pPr>
        <w:ind w:right="-1"/>
        <w:jc w:val="center"/>
        <w:rPr>
          <w:b/>
          <w:caps/>
        </w:rPr>
      </w:pPr>
      <w:r>
        <w:rPr>
          <w:b/>
        </w:rPr>
        <w:t xml:space="preserve">о проведении </w:t>
      </w:r>
      <w:r w:rsidR="00D9545C">
        <w:rPr>
          <w:b/>
        </w:rPr>
        <w:t xml:space="preserve">I-ой </w:t>
      </w:r>
      <w:r>
        <w:rPr>
          <w:b/>
        </w:rPr>
        <w:t>Международной н</w:t>
      </w:r>
      <w:r w:rsidR="007A0CF2" w:rsidRPr="00AF351B">
        <w:rPr>
          <w:b/>
        </w:rPr>
        <w:t>аучно</w:t>
      </w:r>
      <w:r w:rsidR="007A0CF2" w:rsidRPr="00AF351B">
        <w:rPr>
          <w:b/>
          <w:caps/>
        </w:rPr>
        <w:t>-</w:t>
      </w:r>
      <w:r w:rsidR="007A0CF2" w:rsidRPr="00AF351B">
        <w:rPr>
          <w:b/>
        </w:rPr>
        <w:t>практической конференции</w:t>
      </w:r>
    </w:p>
    <w:p w:rsidR="007A0CF2" w:rsidRPr="00AF351B" w:rsidRDefault="007A0CF2" w:rsidP="00AF351B">
      <w:pPr>
        <w:ind w:right="-856"/>
        <w:jc w:val="center"/>
        <w:rPr>
          <w:b/>
          <w:caps/>
        </w:rPr>
      </w:pPr>
    </w:p>
    <w:p w:rsidR="006375D5" w:rsidRPr="00AF351B" w:rsidRDefault="006375D5" w:rsidP="00AF351B">
      <w:pPr>
        <w:ind w:right="-856"/>
        <w:jc w:val="center"/>
        <w:rPr>
          <w:b/>
          <w:caps/>
        </w:rPr>
      </w:pPr>
      <w:r w:rsidRPr="00AF351B">
        <w:rPr>
          <w:b/>
          <w:caps/>
        </w:rPr>
        <w:t>КОНФЛИКТЫ</w:t>
      </w:r>
      <w:r w:rsidR="00861AAF">
        <w:rPr>
          <w:b/>
          <w:caps/>
        </w:rPr>
        <w:t xml:space="preserve"> </w:t>
      </w:r>
      <w:r w:rsidRPr="00AF351B">
        <w:rPr>
          <w:b/>
          <w:caps/>
        </w:rPr>
        <w:t xml:space="preserve">в образовании и социальной сфере: </w:t>
      </w:r>
    </w:p>
    <w:p w:rsidR="00482F80" w:rsidRPr="00AF351B" w:rsidRDefault="006375D5" w:rsidP="00AF351B">
      <w:pPr>
        <w:ind w:right="-856"/>
        <w:jc w:val="center"/>
        <w:rPr>
          <w:b/>
          <w:caps/>
        </w:rPr>
      </w:pPr>
      <w:r w:rsidRPr="00AF351B">
        <w:rPr>
          <w:b/>
          <w:caps/>
        </w:rPr>
        <w:t>ТЕОРЕТИЧЕСКИЕ И ПРИКЛАДНЫЕ АСПЕКТЫ</w:t>
      </w:r>
    </w:p>
    <w:p w:rsidR="007A0CF2" w:rsidRPr="00AF351B" w:rsidRDefault="007A0CF2" w:rsidP="00AF351B"/>
    <w:p w:rsidR="00AF351B" w:rsidRPr="00EA01DB" w:rsidRDefault="00AB41B5" w:rsidP="00AF351B">
      <w:pPr>
        <w:jc w:val="center"/>
        <w:rPr>
          <w:b/>
        </w:rPr>
      </w:pPr>
      <w:r>
        <w:rPr>
          <w:b/>
        </w:rPr>
        <w:t>25</w:t>
      </w:r>
      <w:r w:rsidR="00AF351B" w:rsidRPr="00EA01DB">
        <w:rPr>
          <w:b/>
        </w:rPr>
        <w:t xml:space="preserve"> – </w:t>
      </w:r>
      <w:r w:rsidR="00306C0E">
        <w:rPr>
          <w:b/>
        </w:rPr>
        <w:t>2</w:t>
      </w:r>
      <w:r>
        <w:rPr>
          <w:b/>
        </w:rPr>
        <w:t>7</w:t>
      </w:r>
      <w:r w:rsidR="00AF351B" w:rsidRPr="00EA01DB">
        <w:rPr>
          <w:b/>
        </w:rPr>
        <w:t xml:space="preserve"> октября 2018 года</w:t>
      </w:r>
      <w:r w:rsidR="0046595A" w:rsidRPr="00EA01DB">
        <w:rPr>
          <w:b/>
        </w:rPr>
        <w:t>, г. Астрахань</w:t>
      </w:r>
    </w:p>
    <w:p w:rsidR="007A0CF2" w:rsidRPr="00AF351B" w:rsidRDefault="007A0CF2" w:rsidP="00AF351B"/>
    <w:p w:rsidR="00A1292C" w:rsidRPr="00D9545C" w:rsidRDefault="00A1292C" w:rsidP="00D9545C">
      <w:pPr>
        <w:tabs>
          <w:tab w:val="left" w:pos="567"/>
        </w:tabs>
        <w:ind w:right="-60" w:firstLine="709"/>
        <w:jc w:val="both"/>
      </w:pPr>
      <w:r w:rsidRPr="00D9545C">
        <w:t xml:space="preserve">К участию в конференции приглашаются учёные, специалисты, студенты и магистранты из России и зарубежных стран: исследователи, изучающие особенности возникновения, развития и разрешения конфликтов, </w:t>
      </w:r>
      <w:proofErr w:type="spellStart"/>
      <w:r w:rsidRPr="00D9545C">
        <w:t>конфликтологи</w:t>
      </w:r>
      <w:proofErr w:type="spellEnd"/>
      <w:r w:rsidRPr="00D9545C">
        <w:t>-практики, специалисты образовательных организаций и социальной сферы, юристы и представители иных организаций, занимающиеся вопросами управления конфликтами.</w:t>
      </w:r>
    </w:p>
    <w:p w:rsidR="00D9545C" w:rsidRDefault="00D9545C" w:rsidP="00D9545C">
      <w:pPr>
        <w:tabs>
          <w:tab w:val="left" w:pos="567"/>
        </w:tabs>
        <w:ind w:firstLine="709"/>
        <w:jc w:val="both"/>
        <w:rPr>
          <w:b/>
        </w:rPr>
      </w:pPr>
    </w:p>
    <w:p w:rsidR="00A1292C" w:rsidRPr="00D9545C" w:rsidRDefault="00AF351B" w:rsidP="00D9545C">
      <w:pPr>
        <w:tabs>
          <w:tab w:val="left" w:pos="567"/>
        </w:tabs>
        <w:ind w:firstLine="709"/>
        <w:jc w:val="both"/>
        <w:rPr>
          <w:b/>
        </w:rPr>
      </w:pPr>
      <w:r w:rsidRPr="00D9545C">
        <w:rPr>
          <w:b/>
        </w:rPr>
        <w:t>Цел</w:t>
      </w:r>
      <w:r w:rsidR="006E4B23" w:rsidRPr="00D9545C">
        <w:rPr>
          <w:b/>
        </w:rPr>
        <w:t>и</w:t>
      </w:r>
      <w:r w:rsidRPr="00D9545C">
        <w:rPr>
          <w:b/>
        </w:rPr>
        <w:t xml:space="preserve"> конференции</w:t>
      </w:r>
      <w:r w:rsidR="006E4B23" w:rsidRPr="00D9545C">
        <w:rPr>
          <w:b/>
        </w:rPr>
        <w:t xml:space="preserve">: </w:t>
      </w:r>
    </w:p>
    <w:p w:rsidR="00A1292C" w:rsidRPr="00D9545C" w:rsidRDefault="00992910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D9545C">
        <w:t xml:space="preserve">обобщение международного опыта исследований по проблемам конфликтов в современном образовании и социальной сфере; </w:t>
      </w:r>
    </w:p>
    <w:p w:rsidR="00A1292C" w:rsidRPr="00D9545C" w:rsidRDefault="00A1292C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D9545C">
        <w:t xml:space="preserve">обсуждение теоретических и прикладных проблем оказания </w:t>
      </w:r>
      <w:proofErr w:type="spellStart"/>
      <w:r w:rsidRPr="00D9545C">
        <w:t>конфликтологической</w:t>
      </w:r>
      <w:proofErr w:type="spellEnd"/>
      <w:r w:rsidRPr="00D9545C">
        <w:t xml:space="preserve"> помощи в сфере управления конфликтами в образовательных органи</w:t>
      </w:r>
      <w:r w:rsidR="00D9545C">
        <w:t>зациях и социальных учреждениях;</w:t>
      </w:r>
    </w:p>
    <w:p w:rsidR="00A1292C" w:rsidRPr="00D9545C" w:rsidRDefault="00A1292C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D9545C">
        <w:t>обмен профессиональным опытом специалистов по управлению конфликтами из России и зарубежных стран</w:t>
      </w:r>
      <w:r w:rsidR="00D9545C">
        <w:t>.</w:t>
      </w:r>
    </w:p>
    <w:p w:rsidR="00992910" w:rsidRPr="00D9545C" w:rsidRDefault="00992910" w:rsidP="00D9545C">
      <w:pPr>
        <w:tabs>
          <w:tab w:val="left" w:pos="567"/>
        </w:tabs>
        <w:ind w:firstLine="709"/>
        <w:jc w:val="both"/>
        <w:rPr>
          <w:b/>
        </w:rPr>
      </w:pPr>
    </w:p>
    <w:p w:rsidR="0046595A" w:rsidRPr="00D9545C" w:rsidRDefault="0046595A" w:rsidP="00D9545C">
      <w:pPr>
        <w:tabs>
          <w:tab w:val="left" w:pos="426"/>
        </w:tabs>
        <w:ind w:firstLine="709"/>
        <w:jc w:val="both"/>
        <w:rPr>
          <w:b/>
        </w:rPr>
      </w:pPr>
      <w:r w:rsidRPr="00D9545C">
        <w:rPr>
          <w:b/>
        </w:rPr>
        <w:t>Основные направления конференции</w:t>
      </w:r>
    </w:p>
    <w:p w:rsidR="0046595A" w:rsidRPr="00AB41B5" w:rsidRDefault="0046595A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AB41B5">
        <w:t xml:space="preserve">История и теория исследования </w:t>
      </w:r>
      <w:r w:rsidR="00992910" w:rsidRPr="00AB41B5">
        <w:t xml:space="preserve">конфликтов </w:t>
      </w:r>
      <w:r w:rsidR="00952093" w:rsidRPr="00AB41B5">
        <w:t xml:space="preserve">в </w:t>
      </w:r>
      <w:r w:rsidR="00992910" w:rsidRPr="00AB41B5">
        <w:t>образовании и социальной сфере</w:t>
      </w:r>
      <w:r w:rsidR="00952093" w:rsidRPr="00AB41B5">
        <w:t>.</w:t>
      </w:r>
    </w:p>
    <w:p w:rsidR="0046595A" w:rsidRPr="00AB41B5" w:rsidRDefault="00C437C5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proofErr w:type="spellStart"/>
      <w:r w:rsidRPr="00AB41B5">
        <w:t>Мультидисциплинарный</w:t>
      </w:r>
      <w:proofErr w:type="spellEnd"/>
      <w:r w:rsidR="0046595A" w:rsidRPr="00AB41B5">
        <w:t xml:space="preserve"> подход к </w:t>
      </w:r>
      <w:r w:rsidR="00AB41B5" w:rsidRPr="00AB41B5">
        <w:t>исследованию конфликтов</w:t>
      </w:r>
      <w:r>
        <w:t>.</w:t>
      </w:r>
    </w:p>
    <w:p w:rsidR="00952093" w:rsidRPr="00AB41B5" w:rsidRDefault="00952093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i/>
        </w:rPr>
      </w:pPr>
      <w:r w:rsidRPr="00AB41B5">
        <w:t>Педагогическая</w:t>
      </w:r>
      <w:r w:rsidR="00861AAF">
        <w:t xml:space="preserve"> </w:t>
      </w:r>
      <w:proofErr w:type="spellStart"/>
      <w:r w:rsidRPr="00AB41B5">
        <w:t>конфликтология</w:t>
      </w:r>
      <w:proofErr w:type="spellEnd"/>
      <w:r w:rsidRPr="00AB41B5">
        <w:t xml:space="preserve"> и конфликты в образовательной среде</w:t>
      </w:r>
      <w:r w:rsidR="00C437C5">
        <w:t>.</w:t>
      </w:r>
    </w:p>
    <w:p w:rsidR="00952093" w:rsidRPr="00AB41B5" w:rsidRDefault="00952093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i/>
        </w:rPr>
      </w:pPr>
      <w:r w:rsidRPr="00AB41B5">
        <w:t>Медиация: теория, практика, перспективы развития</w:t>
      </w:r>
      <w:r w:rsidR="00C437C5">
        <w:t>.</w:t>
      </w:r>
    </w:p>
    <w:p w:rsidR="0046595A" w:rsidRPr="00D9545C" w:rsidRDefault="0046595A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AB41B5">
        <w:t xml:space="preserve">Проблемы подготовки </w:t>
      </w:r>
      <w:proofErr w:type="spellStart"/>
      <w:r w:rsidRPr="00AB41B5">
        <w:t>конфликтологов</w:t>
      </w:r>
      <w:proofErr w:type="spellEnd"/>
      <w:r w:rsidRPr="00AB41B5">
        <w:t xml:space="preserve"> в системе высшего</w:t>
      </w:r>
      <w:r w:rsidRPr="00D9545C">
        <w:t xml:space="preserve"> образования</w:t>
      </w:r>
      <w:r w:rsidR="00C437C5">
        <w:t>.</w:t>
      </w:r>
    </w:p>
    <w:p w:rsidR="0046595A" w:rsidRPr="00D9545C" w:rsidRDefault="0046595A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D9545C">
        <w:t>Технологии управления конфликтами в образовании и социальной сфере</w:t>
      </w:r>
      <w:r w:rsidR="00C437C5">
        <w:t>.</w:t>
      </w:r>
    </w:p>
    <w:p w:rsidR="00952093" w:rsidRPr="00D9545C" w:rsidRDefault="00952093" w:rsidP="00D9545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 w:rsidRPr="00D9545C">
        <w:t xml:space="preserve">Этические и правовые аспекты деятельности </w:t>
      </w:r>
      <w:proofErr w:type="spellStart"/>
      <w:r w:rsidRPr="00D9545C">
        <w:t>конфликтолога</w:t>
      </w:r>
      <w:proofErr w:type="spellEnd"/>
      <w:r w:rsidR="00C437C5">
        <w:t>.</w:t>
      </w:r>
    </w:p>
    <w:p w:rsidR="008B6A75" w:rsidRPr="00D9545C" w:rsidRDefault="008B6A75" w:rsidP="00D9545C">
      <w:pPr>
        <w:tabs>
          <w:tab w:val="left" w:pos="567"/>
        </w:tabs>
        <w:ind w:firstLine="709"/>
        <w:jc w:val="both"/>
      </w:pPr>
    </w:p>
    <w:p w:rsidR="00A44F2C" w:rsidRPr="00D9545C" w:rsidRDefault="00A44F2C" w:rsidP="00D9545C">
      <w:pPr>
        <w:tabs>
          <w:tab w:val="left" w:pos="567"/>
        </w:tabs>
        <w:ind w:firstLine="709"/>
        <w:jc w:val="both"/>
      </w:pPr>
      <w:r w:rsidRPr="00D9545C">
        <w:t>Список предложенных направлений работы конференции носит рекомендательный характер. Оргкомитет готов рассмотреть любую тематику, предложенную в рамках основной.</w:t>
      </w:r>
    </w:p>
    <w:p w:rsidR="00A44F2C" w:rsidRPr="00D9545C" w:rsidRDefault="00A44F2C" w:rsidP="00D9545C">
      <w:pPr>
        <w:tabs>
          <w:tab w:val="left" w:pos="567"/>
        </w:tabs>
        <w:ind w:firstLine="709"/>
        <w:jc w:val="both"/>
        <w:rPr>
          <w:b/>
        </w:rPr>
      </w:pPr>
    </w:p>
    <w:p w:rsidR="006E4B23" w:rsidRPr="00D9545C" w:rsidRDefault="008B6A75" w:rsidP="00D9545C">
      <w:pPr>
        <w:tabs>
          <w:tab w:val="left" w:pos="567"/>
        </w:tabs>
        <w:ind w:firstLine="709"/>
        <w:jc w:val="both"/>
      </w:pPr>
      <w:r w:rsidRPr="00D9545C">
        <w:rPr>
          <w:b/>
        </w:rPr>
        <w:t>Язык конференции:</w:t>
      </w:r>
      <w:r w:rsidRPr="00D9545C">
        <w:t xml:space="preserve"> русский, английский.</w:t>
      </w:r>
    </w:p>
    <w:p w:rsidR="00D9545C" w:rsidRDefault="00D9545C" w:rsidP="00D9545C">
      <w:pPr>
        <w:tabs>
          <w:tab w:val="left" w:pos="1980"/>
        </w:tabs>
        <w:ind w:firstLine="709"/>
        <w:jc w:val="both"/>
        <w:rPr>
          <w:b/>
        </w:rPr>
      </w:pPr>
    </w:p>
    <w:p w:rsidR="00A44F2C" w:rsidRPr="00D9545C" w:rsidRDefault="00A44F2C" w:rsidP="00D9545C">
      <w:pPr>
        <w:tabs>
          <w:tab w:val="left" w:pos="1980"/>
        </w:tabs>
        <w:ind w:firstLine="709"/>
        <w:jc w:val="both"/>
        <w:rPr>
          <w:b/>
        </w:rPr>
      </w:pPr>
      <w:r w:rsidRPr="00D9545C">
        <w:rPr>
          <w:b/>
        </w:rPr>
        <w:t>Место проведения:</w:t>
      </w:r>
      <w:r w:rsidR="00861AAF">
        <w:rPr>
          <w:b/>
        </w:rPr>
        <w:t xml:space="preserve"> </w:t>
      </w:r>
      <w:r w:rsidR="00AB41B5" w:rsidRPr="00AB41B5">
        <w:t>г. Астрахань, Астраханский государственный университет</w:t>
      </w:r>
      <w:r w:rsidR="00861AAF">
        <w:t>, ул. </w:t>
      </w:r>
      <w:r w:rsidR="00AB41B5">
        <w:t>Татищева 20 а.</w:t>
      </w:r>
    </w:p>
    <w:p w:rsidR="00D9545C" w:rsidRPr="00D9545C" w:rsidRDefault="00D9545C" w:rsidP="00D9545C">
      <w:pPr>
        <w:ind w:right="-60" w:firstLine="709"/>
        <w:jc w:val="both"/>
        <w:rPr>
          <w:b/>
        </w:rPr>
      </w:pPr>
    </w:p>
    <w:p w:rsidR="007B53EC" w:rsidRPr="007B53EC" w:rsidRDefault="007B53EC" w:rsidP="007B53EC">
      <w:pPr>
        <w:tabs>
          <w:tab w:val="left" w:pos="1980"/>
        </w:tabs>
        <w:ind w:firstLine="709"/>
        <w:jc w:val="both"/>
        <w:rPr>
          <w:b/>
        </w:rPr>
      </w:pPr>
      <w:r w:rsidRPr="007B53EC">
        <w:rPr>
          <w:b/>
        </w:rPr>
        <w:t>Программный комитет конференции</w:t>
      </w:r>
    </w:p>
    <w:p w:rsidR="00146FA8" w:rsidRPr="007B53EC" w:rsidRDefault="00146FA8" w:rsidP="00146FA8">
      <w:pPr>
        <w:tabs>
          <w:tab w:val="left" w:pos="1980"/>
        </w:tabs>
        <w:ind w:firstLine="709"/>
        <w:jc w:val="both"/>
      </w:pPr>
      <w:r w:rsidRPr="007B53EC">
        <w:t>Кайгородов Б.В., доктор психологических наук, профессор, декан факультета психологии Астраханского государственного университета,</w:t>
      </w:r>
      <w:r w:rsidRPr="007B53EC">
        <w:rPr>
          <w:i/>
        </w:rPr>
        <w:t xml:space="preserve"> председатель </w:t>
      </w:r>
      <w:r w:rsidRPr="007B53EC">
        <w:t>(Россия</w:t>
      </w:r>
      <w:r w:rsidR="00C977D6">
        <w:t>, Астрахань</w:t>
      </w:r>
      <w:r w:rsidRPr="007B53EC">
        <w:t>)</w:t>
      </w:r>
      <w:r w:rsidR="00C977D6">
        <w:t>.</w:t>
      </w:r>
    </w:p>
    <w:p w:rsidR="00C977D6" w:rsidRPr="007B53EC" w:rsidRDefault="00C977D6" w:rsidP="00C977D6">
      <w:pPr>
        <w:tabs>
          <w:tab w:val="left" w:pos="1980"/>
        </w:tabs>
        <w:ind w:firstLine="709"/>
        <w:jc w:val="both"/>
        <w:rPr>
          <w:spacing w:val="-6"/>
        </w:rPr>
      </w:pPr>
      <w:r w:rsidRPr="00C977D6">
        <w:rPr>
          <w:spacing w:val="-6"/>
        </w:rPr>
        <w:t>Трещев А.М., доктор</w:t>
      </w:r>
      <w:r>
        <w:rPr>
          <w:spacing w:val="-6"/>
        </w:rPr>
        <w:t xml:space="preserve"> педагогических наук, </w:t>
      </w:r>
      <w:r w:rsidRPr="00146FA8">
        <w:rPr>
          <w:spacing w:val="-6"/>
        </w:rPr>
        <w:t>профессор кафедры педагогики и непрерывного профессионального образования; проректор по учебной работе</w:t>
      </w:r>
      <w:r w:rsidRPr="00C977D6">
        <w:rPr>
          <w:spacing w:val="-6"/>
        </w:rPr>
        <w:t xml:space="preserve">Астраханского государственного университета </w:t>
      </w:r>
      <w:r>
        <w:rPr>
          <w:spacing w:val="-6"/>
        </w:rPr>
        <w:t>(Россия, Астрахань).</w:t>
      </w:r>
    </w:p>
    <w:p w:rsidR="00B07492" w:rsidRPr="007B53EC" w:rsidRDefault="00B07492" w:rsidP="00B07492">
      <w:pPr>
        <w:tabs>
          <w:tab w:val="left" w:pos="198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Толстых Н.Н.. </w:t>
      </w:r>
      <w:r w:rsidRPr="00C977D6">
        <w:rPr>
          <w:spacing w:val="-6"/>
        </w:rPr>
        <w:t>доктор психологических наук</w:t>
      </w:r>
      <w:r>
        <w:rPr>
          <w:spacing w:val="-6"/>
        </w:rPr>
        <w:t>, профессор, в</w:t>
      </w:r>
      <w:r w:rsidRPr="00B07492">
        <w:rPr>
          <w:spacing w:val="-6"/>
        </w:rPr>
        <w:t xml:space="preserve">едущий научный сотрудник Психологического института </w:t>
      </w:r>
      <w:r>
        <w:rPr>
          <w:spacing w:val="-6"/>
        </w:rPr>
        <w:t>Российской академии образования, з</w:t>
      </w:r>
      <w:r w:rsidRPr="00B07492">
        <w:rPr>
          <w:spacing w:val="-6"/>
        </w:rPr>
        <w:t xml:space="preserve">аведующая кафедрой социальной психологии развития факультета социальной психологии МГППУ </w:t>
      </w:r>
      <w:r>
        <w:rPr>
          <w:spacing w:val="-6"/>
        </w:rPr>
        <w:t>(Россия, Москва).</w:t>
      </w:r>
    </w:p>
    <w:p w:rsidR="00C977D6" w:rsidRPr="007B53EC" w:rsidRDefault="00C977D6" w:rsidP="00C977D6">
      <w:pPr>
        <w:tabs>
          <w:tab w:val="left" w:pos="1980"/>
        </w:tabs>
        <w:ind w:firstLine="709"/>
        <w:jc w:val="both"/>
        <w:rPr>
          <w:b/>
        </w:rPr>
      </w:pPr>
      <w:r w:rsidRPr="007B53EC">
        <w:t xml:space="preserve">Третьяков В.П., доктор психологических наук, профессор факультета психологии Санкт-Петербургского государственного университета </w:t>
      </w:r>
      <w:r w:rsidRPr="007B53EC">
        <w:rPr>
          <w:color w:val="000000"/>
        </w:rPr>
        <w:t>(Россия</w:t>
      </w:r>
      <w:r>
        <w:rPr>
          <w:color w:val="000000"/>
        </w:rPr>
        <w:t>, Санкт-Петербург).</w:t>
      </w:r>
    </w:p>
    <w:p w:rsidR="007A3006" w:rsidRPr="007A3006" w:rsidRDefault="007B53EC" w:rsidP="00B07492">
      <w:pPr>
        <w:tabs>
          <w:tab w:val="left" w:pos="1980"/>
        </w:tabs>
        <w:ind w:firstLine="709"/>
        <w:jc w:val="both"/>
        <w:rPr>
          <w:color w:val="000000" w:themeColor="text1"/>
          <w:shd w:val="clear" w:color="auto" w:fill="F1F0F0"/>
        </w:rPr>
      </w:pPr>
      <w:proofErr w:type="spellStart"/>
      <w:r w:rsidRPr="007A3006">
        <w:rPr>
          <w:color w:val="000000" w:themeColor="text1"/>
        </w:rPr>
        <w:t>Якиманская</w:t>
      </w:r>
      <w:proofErr w:type="spellEnd"/>
      <w:r w:rsidRPr="007A3006">
        <w:rPr>
          <w:color w:val="000000" w:themeColor="text1"/>
        </w:rPr>
        <w:t xml:space="preserve"> И.С</w:t>
      </w:r>
      <w:r w:rsidR="007A3006">
        <w:rPr>
          <w:color w:val="000000" w:themeColor="text1"/>
        </w:rPr>
        <w:t>.,</w:t>
      </w:r>
      <w:r w:rsidR="007A3006" w:rsidRPr="007A3006">
        <w:rPr>
          <w:color w:val="000000" w:themeColor="text1"/>
        </w:rPr>
        <w:t xml:space="preserve"> кандида</w:t>
      </w:r>
      <w:r w:rsidR="00861AAF">
        <w:rPr>
          <w:color w:val="000000" w:themeColor="text1"/>
        </w:rPr>
        <w:t xml:space="preserve">т психологических наук, доцент, </w:t>
      </w:r>
      <w:r w:rsidR="007A3006" w:rsidRPr="007A3006">
        <w:rPr>
          <w:color w:val="000000" w:themeColor="text1"/>
        </w:rPr>
        <w:t>доцент кафедры клинической психологии и психотерапии Оренбургского государственного медицинского университета</w:t>
      </w:r>
      <w:r w:rsidR="007A3006">
        <w:rPr>
          <w:color w:val="000000" w:themeColor="text1"/>
        </w:rPr>
        <w:t xml:space="preserve"> (Россия, Оренбург).</w:t>
      </w:r>
    </w:p>
    <w:p w:rsidR="00B07492" w:rsidRDefault="00B07492" w:rsidP="00B07492">
      <w:pPr>
        <w:tabs>
          <w:tab w:val="left" w:pos="1980"/>
        </w:tabs>
        <w:ind w:firstLine="709"/>
        <w:jc w:val="both"/>
        <w:rPr>
          <w:spacing w:val="-6"/>
        </w:rPr>
      </w:pPr>
      <w:proofErr w:type="spellStart"/>
      <w:r w:rsidRPr="007B53EC">
        <w:rPr>
          <w:spacing w:val="-6"/>
        </w:rPr>
        <w:t>Богдалова-Вабр</w:t>
      </w:r>
      <w:proofErr w:type="spellEnd"/>
      <w:r w:rsidRPr="007B53EC">
        <w:rPr>
          <w:spacing w:val="-6"/>
        </w:rPr>
        <w:t xml:space="preserve"> А., член общества детской психиатрии и психотерапии (Швейцария</w:t>
      </w:r>
      <w:r>
        <w:rPr>
          <w:spacing w:val="-6"/>
        </w:rPr>
        <w:t xml:space="preserve">, </w:t>
      </w:r>
      <w:proofErr w:type="spellStart"/>
      <w:r>
        <w:rPr>
          <w:spacing w:val="-6"/>
        </w:rPr>
        <w:t>Фрибург</w:t>
      </w:r>
      <w:proofErr w:type="spellEnd"/>
      <w:r>
        <w:rPr>
          <w:spacing w:val="-6"/>
        </w:rPr>
        <w:t>).</w:t>
      </w:r>
    </w:p>
    <w:p w:rsidR="00B07492" w:rsidRDefault="00B07492" w:rsidP="00B07492">
      <w:pPr>
        <w:tabs>
          <w:tab w:val="left" w:pos="1980"/>
        </w:tabs>
        <w:ind w:firstLine="709"/>
        <w:jc w:val="both"/>
        <w:rPr>
          <w:spacing w:val="-6"/>
        </w:rPr>
      </w:pPr>
      <w:proofErr w:type="spellStart"/>
      <w:r>
        <w:rPr>
          <w:spacing w:val="-6"/>
        </w:rPr>
        <w:t>Черемисова</w:t>
      </w:r>
      <w:proofErr w:type="spellEnd"/>
      <w:r>
        <w:rPr>
          <w:spacing w:val="-6"/>
        </w:rPr>
        <w:t xml:space="preserve"> И.В., </w:t>
      </w:r>
      <w:r w:rsidRPr="00B07492">
        <w:rPr>
          <w:spacing w:val="-6"/>
        </w:rPr>
        <w:t>доктор психологических наук, доцент, заведующий кафедрой психологии Волгоградского государственного университета</w:t>
      </w:r>
      <w:r>
        <w:rPr>
          <w:spacing w:val="-6"/>
        </w:rPr>
        <w:t xml:space="preserve"> (Россия, Волгоград)</w:t>
      </w:r>
      <w:r w:rsidRPr="00B07492">
        <w:rPr>
          <w:spacing w:val="-6"/>
        </w:rPr>
        <w:t>.</w:t>
      </w:r>
    </w:p>
    <w:p w:rsidR="00B07492" w:rsidRPr="00B07492" w:rsidRDefault="00B07492" w:rsidP="00B07492">
      <w:pPr>
        <w:tabs>
          <w:tab w:val="left" w:pos="1980"/>
        </w:tabs>
        <w:ind w:firstLine="709"/>
        <w:jc w:val="both"/>
      </w:pPr>
      <w:r>
        <w:rPr>
          <w:spacing w:val="-6"/>
        </w:rPr>
        <w:t>Артёмова Т.А.</w:t>
      </w:r>
      <w:r>
        <w:t xml:space="preserve">, кандидат социологических наук, директор Филиала Общероссийской общественно-государственной </w:t>
      </w:r>
      <w:r w:rsidR="00F73DC5">
        <w:t>просветительской организации «Российское общество «Знание»</w:t>
      </w:r>
      <w:r>
        <w:t xml:space="preserve"> в Калужской области, член Общественной палаты Калужской области (Россия, Калуга).</w:t>
      </w:r>
    </w:p>
    <w:p w:rsidR="007B53EC" w:rsidRDefault="007B53EC" w:rsidP="00D9545C">
      <w:pPr>
        <w:ind w:right="-60" w:firstLine="709"/>
        <w:jc w:val="both"/>
        <w:rPr>
          <w:b/>
        </w:rPr>
      </w:pPr>
    </w:p>
    <w:p w:rsidR="00952653" w:rsidRPr="00952653" w:rsidRDefault="00952653" w:rsidP="00952653">
      <w:pPr>
        <w:tabs>
          <w:tab w:val="left" w:pos="1980"/>
        </w:tabs>
        <w:ind w:firstLine="709"/>
        <w:jc w:val="both"/>
        <w:rPr>
          <w:b/>
        </w:rPr>
      </w:pPr>
      <w:r w:rsidRPr="00952653">
        <w:rPr>
          <w:b/>
        </w:rPr>
        <w:t>Организационный комитет конференции</w:t>
      </w:r>
    </w:p>
    <w:p w:rsidR="00952653" w:rsidRDefault="00952653" w:rsidP="00952653">
      <w:pPr>
        <w:tabs>
          <w:tab w:val="left" w:pos="1980"/>
        </w:tabs>
        <w:ind w:firstLine="709"/>
        <w:jc w:val="both"/>
        <w:rPr>
          <w:spacing w:val="-6"/>
        </w:rPr>
      </w:pPr>
      <w:r w:rsidRPr="00952653">
        <w:rPr>
          <w:spacing w:val="-6"/>
        </w:rPr>
        <w:t xml:space="preserve">Кузнецова Ю.В., </w:t>
      </w:r>
      <w:r>
        <w:rPr>
          <w:spacing w:val="-6"/>
        </w:rPr>
        <w:t>кандидат психологических наук, заведующая кафедрой конфликтологии и организационной психологии АГУ;</w:t>
      </w:r>
    </w:p>
    <w:p w:rsidR="00952653" w:rsidRDefault="00952653" w:rsidP="00952653">
      <w:pPr>
        <w:tabs>
          <w:tab w:val="left" w:pos="1980"/>
        </w:tabs>
        <w:ind w:firstLine="709"/>
        <w:jc w:val="both"/>
        <w:rPr>
          <w:spacing w:val="-6"/>
        </w:rPr>
      </w:pPr>
      <w:r w:rsidRPr="00952653">
        <w:rPr>
          <w:spacing w:val="-6"/>
        </w:rPr>
        <w:t>Майсак Н.В.</w:t>
      </w:r>
      <w:r>
        <w:rPr>
          <w:spacing w:val="-6"/>
        </w:rPr>
        <w:t>,</w:t>
      </w:r>
      <w:r w:rsidRPr="00952653">
        <w:rPr>
          <w:spacing w:val="-6"/>
        </w:rPr>
        <w:t xml:space="preserve">кандидат психологических наук, </w:t>
      </w:r>
      <w:r>
        <w:rPr>
          <w:spacing w:val="-6"/>
        </w:rPr>
        <w:t>доцент</w:t>
      </w:r>
      <w:r w:rsidRPr="00952653">
        <w:rPr>
          <w:spacing w:val="-6"/>
        </w:rPr>
        <w:t xml:space="preserve"> кафедр</w:t>
      </w:r>
      <w:r>
        <w:rPr>
          <w:spacing w:val="-6"/>
        </w:rPr>
        <w:t>ы</w:t>
      </w:r>
      <w:r w:rsidRPr="00952653">
        <w:rPr>
          <w:spacing w:val="-6"/>
        </w:rPr>
        <w:t xml:space="preserve"> конфликтологии и организационной психологии АГУ</w:t>
      </w:r>
      <w:r>
        <w:rPr>
          <w:spacing w:val="-6"/>
        </w:rPr>
        <w:t>;</w:t>
      </w:r>
    </w:p>
    <w:p w:rsidR="00952653" w:rsidRDefault="00952653" w:rsidP="00952653">
      <w:pPr>
        <w:tabs>
          <w:tab w:val="left" w:pos="1980"/>
        </w:tabs>
        <w:ind w:firstLine="709"/>
        <w:jc w:val="both"/>
        <w:rPr>
          <w:spacing w:val="-6"/>
        </w:rPr>
      </w:pPr>
      <w:r w:rsidRPr="00952653">
        <w:rPr>
          <w:spacing w:val="-6"/>
        </w:rPr>
        <w:t>Тайсаева С.Б. кандидат психологических наук, доцент кафедры конфликтологии и организационной психологии АГУ;</w:t>
      </w:r>
    </w:p>
    <w:p w:rsidR="00952653" w:rsidRPr="00952653" w:rsidRDefault="00952653" w:rsidP="00952653">
      <w:pPr>
        <w:tabs>
          <w:tab w:val="left" w:pos="1980"/>
        </w:tabs>
        <w:ind w:firstLine="709"/>
        <w:jc w:val="both"/>
        <w:rPr>
          <w:b/>
        </w:rPr>
      </w:pPr>
      <w:r w:rsidRPr="00952653">
        <w:rPr>
          <w:spacing w:val="-6"/>
        </w:rPr>
        <w:t>Тимашева Л.В. кандидат психологических наук, доцент кафедры конфликтологии и организационной психологии АГУ;</w:t>
      </w:r>
    </w:p>
    <w:p w:rsidR="00952653" w:rsidRDefault="00952653" w:rsidP="00D9545C">
      <w:pPr>
        <w:ind w:right="-60" w:firstLine="709"/>
        <w:jc w:val="both"/>
        <w:rPr>
          <w:spacing w:val="-6"/>
        </w:rPr>
      </w:pPr>
      <w:r w:rsidRPr="00952653">
        <w:rPr>
          <w:spacing w:val="-6"/>
        </w:rPr>
        <w:t>Яковец Д.А., кандидат психологических наук, доцент кафедры конфликтологии и организационной психологии АГУ;</w:t>
      </w:r>
    </w:p>
    <w:p w:rsidR="00952653" w:rsidRDefault="00952653" w:rsidP="00D9545C">
      <w:pPr>
        <w:ind w:right="-60" w:firstLine="709"/>
        <w:jc w:val="both"/>
        <w:rPr>
          <w:spacing w:val="-6"/>
        </w:rPr>
      </w:pPr>
      <w:r w:rsidRPr="00952653">
        <w:rPr>
          <w:spacing w:val="-6"/>
        </w:rPr>
        <w:t>Гончарова Л.Г,</w:t>
      </w:r>
      <w:r>
        <w:rPr>
          <w:spacing w:val="-6"/>
        </w:rPr>
        <w:t>старший преподаватель</w:t>
      </w:r>
      <w:r w:rsidRPr="00952653">
        <w:rPr>
          <w:spacing w:val="-6"/>
        </w:rPr>
        <w:t xml:space="preserve"> кафедры конфликтологии и</w:t>
      </w:r>
      <w:r>
        <w:rPr>
          <w:spacing w:val="-6"/>
        </w:rPr>
        <w:t xml:space="preserve"> организационной психологии АГУ.</w:t>
      </w:r>
    </w:p>
    <w:p w:rsidR="00952653" w:rsidRDefault="00952653" w:rsidP="00D9545C">
      <w:pPr>
        <w:ind w:right="-60" w:firstLine="709"/>
        <w:jc w:val="both"/>
        <w:rPr>
          <w:b/>
        </w:rPr>
      </w:pPr>
    </w:p>
    <w:p w:rsidR="00952653" w:rsidRPr="00D9545C" w:rsidRDefault="00952653" w:rsidP="00952653">
      <w:pPr>
        <w:ind w:right="-60" w:firstLine="709"/>
        <w:jc w:val="both"/>
        <w:rPr>
          <w:b/>
        </w:rPr>
      </w:pPr>
      <w:r w:rsidRPr="00D9545C">
        <w:rPr>
          <w:b/>
        </w:rPr>
        <w:t>Конференция предполагает следующие формы работы</w:t>
      </w:r>
    </w:p>
    <w:p w:rsidR="00952653" w:rsidRPr="00D9545C" w:rsidRDefault="00952653" w:rsidP="00952653">
      <w:pPr>
        <w:pStyle w:val="a3"/>
        <w:numPr>
          <w:ilvl w:val="0"/>
          <w:numId w:val="1"/>
        </w:numPr>
        <w:tabs>
          <w:tab w:val="left" w:pos="709"/>
          <w:tab w:val="left" w:pos="1701"/>
        </w:tabs>
        <w:ind w:right="-60" w:firstLine="709"/>
        <w:jc w:val="both"/>
      </w:pPr>
      <w:r w:rsidRPr="00D9545C">
        <w:t>Тематические секции</w:t>
      </w:r>
    </w:p>
    <w:p w:rsidR="00952653" w:rsidRPr="00D9545C" w:rsidRDefault="00952653" w:rsidP="00952653">
      <w:pPr>
        <w:pStyle w:val="a3"/>
        <w:numPr>
          <w:ilvl w:val="0"/>
          <w:numId w:val="1"/>
        </w:numPr>
        <w:tabs>
          <w:tab w:val="left" w:pos="709"/>
          <w:tab w:val="left" w:pos="1701"/>
        </w:tabs>
        <w:ind w:right="-60" w:firstLine="709"/>
        <w:jc w:val="both"/>
      </w:pPr>
      <w:r w:rsidRPr="00D9545C">
        <w:t>Мастер-классы</w:t>
      </w:r>
    </w:p>
    <w:p w:rsidR="00952653" w:rsidRPr="00D9545C" w:rsidRDefault="00952653" w:rsidP="00952653">
      <w:pPr>
        <w:pStyle w:val="a3"/>
        <w:numPr>
          <w:ilvl w:val="0"/>
          <w:numId w:val="1"/>
        </w:numPr>
        <w:tabs>
          <w:tab w:val="left" w:pos="709"/>
          <w:tab w:val="left" w:pos="1701"/>
        </w:tabs>
        <w:ind w:right="-60" w:firstLine="709"/>
        <w:jc w:val="both"/>
      </w:pPr>
      <w:r w:rsidRPr="00D9545C">
        <w:t>Круглые столы</w:t>
      </w:r>
    </w:p>
    <w:p w:rsidR="00952653" w:rsidRPr="00D9545C" w:rsidRDefault="00952653" w:rsidP="00952653">
      <w:pPr>
        <w:pStyle w:val="a3"/>
        <w:numPr>
          <w:ilvl w:val="0"/>
          <w:numId w:val="1"/>
        </w:numPr>
        <w:tabs>
          <w:tab w:val="left" w:pos="709"/>
          <w:tab w:val="left" w:pos="1701"/>
        </w:tabs>
        <w:ind w:right="-60" w:firstLine="709"/>
        <w:jc w:val="both"/>
      </w:pPr>
      <w:r w:rsidRPr="00D9545C">
        <w:t>Публикаци</w:t>
      </w:r>
      <w:r w:rsidR="00861AAF">
        <w:t xml:space="preserve">я </w:t>
      </w:r>
      <w:r>
        <w:t xml:space="preserve">научных </w:t>
      </w:r>
      <w:r w:rsidRPr="00D9545C">
        <w:t>статей</w:t>
      </w:r>
    </w:p>
    <w:p w:rsidR="00952653" w:rsidRDefault="00952653" w:rsidP="00952653">
      <w:pPr>
        <w:ind w:right="-60"/>
        <w:jc w:val="both"/>
        <w:rPr>
          <w:b/>
        </w:rPr>
      </w:pPr>
    </w:p>
    <w:p w:rsidR="00A44F2C" w:rsidRPr="00D9545C" w:rsidRDefault="00A44F2C" w:rsidP="00D9545C">
      <w:pPr>
        <w:ind w:right="-60" w:firstLine="709"/>
        <w:jc w:val="both"/>
        <w:rPr>
          <w:b/>
        </w:rPr>
      </w:pPr>
      <w:r w:rsidRPr="00D9545C">
        <w:rPr>
          <w:b/>
        </w:rPr>
        <w:t>Условия участия в конференции и порядок оплаты</w:t>
      </w:r>
      <w:r w:rsidR="00D9545C">
        <w:rPr>
          <w:b/>
        </w:rPr>
        <w:t>:</w:t>
      </w:r>
    </w:p>
    <w:p w:rsidR="00A44F2C" w:rsidRPr="00A44F2C" w:rsidRDefault="00953F98" w:rsidP="009162C0">
      <w:pPr>
        <w:ind w:right="-60" w:firstLine="709"/>
        <w:jc w:val="both"/>
      </w:pPr>
      <w:r>
        <w:t xml:space="preserve">Оплата за участие в конференции </w:t>
      </w:r>
      <w:r w:rsidR="00A44F2C" w:rsidRPr="00D9545C">
        <w:t xml:space="preserve">с публикацией статьи в </w:t>
      </w:r>
      <w:r w:rsidR="00D9545C">
        <w:t xml:space="preserve">электронном </w:t>
      </w:r>
      <w:r w:rsidR="00A44F2C" w:rsidRPr="00D9545C">
        <w:t>сборнике материалов конференции</w:t>
      </w:r>
      <w:r w:rsidR="00057A4B">
        <w:t>, а также участие в мастер-классе</w:t>
      </w:r>
      <w:r w:rsidR="00E003E3">
        <w:t xml:space="preserve"> №</w:t>
      </w:r>
      <w:r>
        <w:t xml:space="preserve"> </w:t>
      </w:r>
      <w:r w:rsidR="00E003E3">
        <w:t>1</w:t>
      </w:r>
      <w:r w:rsidR="00F73DC5">
        <w:t xml:space="preserve"> –</w:t>
      </w:r>
      <w:r w:rsidR="00AB41B5">
        <w:t>700</w:t>
      </w:r>
      <w:r w:rsidR="009162C0">
        <w:t xml:space="preserve"> руб. </w:t>
      </w:r>
    </w:p>
    <w:p w:rsidR="00A44F2C" w:rsidRPr="00A44F2C" w:rsidRDefault="00A44F2C" w:rsidP="009162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A44F2C">
        <w:rPr>
          <w:rFonts w:eastAsiaTheme="minorHAnsi"/>
          <w:color w:val="000000"/>
          <w:lang w:eastAsia="en-US"/>
        </w:rPr>
        <w:t xml:space="preserve">Для участия </w:t>
      </w:r>
      <w:r w:rsidRPr="00D9545C">
        <w:rPr>
          <w:rFonts w:eastAsiaTheme="minorHAnsi"/>
          <w:color w:val="000000"/>
          <w:lang w:eastAsia="en-US"/>
        </w:rPr>
        <w:t>конференции</w:t>
      </w:r>
      <w:r w:rsidRPr="00A44F2C">
        <w:rPr>
          <w:rFonts w:eastAsiaTheme="minorHAnsi"/>
          <w:color w:val="000000"/>
          <w:lang w:eastAsia="en-US"/>
        </w:rPr>
        <w:t xml:space="preserve"> необходимо </w:t>
      </w:r>
      <w:r w:rsidRPr="00A44F2C">
        <w:rPr>
          <w:rFonts w:eastAsiaTheme="minorHAnsi"/>
          <w:b/>
          <w:bCs/>
          <w:i/>
          <w:iCs/>
          <w:color w:val="000000"/>
          <w:lang w:eastAsia="en-US"/>
        </w:rPr>
        <w:t xml:space="preserve">до </w:t>
      </w:r>
      <w:r w:rsidRPr="00D9545C">
        <w:rPr>
          <w:rFonts w:eastAsiaTheme="minorHAnsi"/>
          <w:b/>
          <w:bCs/>
          <w:i/>
          <w:iCs/>
          <w:color w:val="000000"/>
          <w:lang w:eastAsia="en-US"/>
        </w:rPr>
        <w:t>10</w:t>
      </w:r>
      <w:r w:rsidR="00AD4DC3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D9545C">
        <w:rPr>
          <w:rFonts w:eastAsiaTheme="minorHAnsi"/>
          <w:b/>
          <w:bCs/>
          <w:i/>
          <w:iCs/>
          <w:color w:val="000000"/>
          <w:lang w:eastAsia="en-US"/>
        </w:rPr>
        <w:t>сентября</w:t>
      </w:r>
      <w:r w:rsidRPr="00A44F2C">
        <w:rPr>
          <w:rFonts w:eastAsiaTheme="minorHAnsi"/>
          <w:b/>
          <w:bCs/>
          <w:i/>
          <w:iCs/>
          <w:color w:val="000000"/>
          <w:lang w:eastAsia="en-US"/>
        </w:rPr>
        <w:t xml:space="preserve"> 201</w:t>
      </w:r>
      <w:r w:rsidRPr="00D9545C">
        <w:rPr>
          <w:rFonts w:eastAsiaTheme="minorHAnsi"/>
          <w:b/>
          <w:bCs/>
          <w:i/>
          <w:iCs/>
          <w:color w:val="000000"/>
          <w:lang w:eastAsia="en-US"/>
        </w:rPr>
        <w:t>8</w:t>
      </w:r>
      <w:r w:rsidRPr="00A44F2C">
        <w:rPr>
          <w:rFonts w:eastAsiaTheme="minorHAnsi"/>
          <w:b/>
          <w:bCs/>
          <w:i/>
          <w:iCs/>
          <w:color w:val="000000"/>
          <w:lang w:eastAsia="en-US"/>
        </w:rPr>
        <w:t xml:space="preserve"> года </w:t>
      </w:r>
      <w:r w:rsidRPr="00A44F2C">
        <w:rPr>
          <w:rFonts w:eastAsiaTheme="minorHAnsi"/>
          <w:color w:val="000000"/>
          <w:lang w:eastAsia="en-US"/>
        </w:rPr>
        <w:t>отправить в адрес оргкомитета (e-</w:t>
      </w:r>
      <w:proofErr w:type="spellStart"/>
      <w:r w:rsidRPr="00A44F2C">
        <w:rPr>
          <w:rFonts w:eastAsiaTheme="minorHAnsi"/>
          <w:color w:val="000000"/>
          <w:lang w:eastAsia="en-US"/>
        </w:rPr>
        <w:t>mail</w:t>
      </w:r>
      <w:proofErr w:type="spellEnd"/>
      <w:r w:rsidRPr="00A44F2C">
        <w:rPr>
          <w:rFonts w:eastAsiaTheme="minorHAnsi"/>
          <w:color w:val="000000"/>
          <w:lang w:eastAsia="en-US"/>
        </w:rPr>
        <w:t>:</w:t>
      </w:r>
      <w:r w:rsidR="00AD4DC3">
        <w:rPr>
          <w:rFonts w:eastAsiaTheme="minorHAnsi"/>
          <w:color w:val="000000"/>
          <w:lang w:eastAsia="en-US"/>
        </w:rPr>
        <w:t xml:space="preserve"> </w:t>
      </w:r>
      <w:proofErr w:type="spellStart"/>
      <w:r w:rsidR="00AB41B5" w:rsidRPr="00090335">
        <w:rPr>
          <w:rFonts w:eastAsiaTheme="minorHAnsi"/>
          <w:b/>
          <w:color w:val="000000"/>
          <w:lang w:val="en-US" w:eastAsia="en-US"/>
        </w:rPr>
        <w:t>konflict</w:t>
      </w:r>
      <w:proofErr w:type="spellEnd"/>
      <w:r w:rsidR="00AB41B5" w:rsidRPr="00090335">
        <w:rPr>
          <w:rFonts w:eastAsiaTheme="minorHAnsi"/>
          <w:b/>
          <w:color w:val="000000"/>
          <w:lang w:eastAsia="en-US"/>
        </w:rPr>
        <w:t>2018@</w:t>
      </w:r>
      <w:r w:rsidR="00AB41B5" w:rsidRPr="00090335">
        <w:rPr>
          <w:rFonts w:eastAsiaTheme="minorHAnsi"/>
          <w:b/>
          <w:color w:val="000000"/>
          <w:lang w:val="en-US" w:eastAsia="en-US"/>
        </w:rPr>
        <w:t>mail</w:t>
      </w:r>
      <w:r w:rsidR="00AB41B5" w:rsidRPr="00090335">
        <w:rPr>
          <w:rFonts w:eastAsiaTheme="minorHAnsi"/>
          <w:b/>
          <w:color w:val="000000"/>
          <w:lang w:eastAsia="en-US"/>
        </w:rPr>
        <w:t>.</w:t>
      </w:r>
      <w:proofErr w:type="spellStart"/>
      <w:r w:rsidR="00AB41B5" w:rsidRPr="00090335">
        <w:rPr>
          <w:rFonts w:eastAsiaTheme="minorHAnsi"/>
          <w:b/>
          <w:color w:val="000000"/>
          <w:lang w:val="en-US" w:eastAsia="en-US"/>
        </w:rPr>
        <w:t>ru</w:t>
      </w:r>
      <w:proofErr w:type="spellEnd"/>
      <w:r w:rsidRPr="00A44F2C">
        <w:rPr>
          <w:rFonts w:eastAsiaTheme="minorHAnsi"/>
          <w:color w:val="000000"/>
          <w:lang w:eastAsia="en-US"/>
        </w:rPr>
        <w:t xml:space="preserve">) в одном письме </w:t>
      </w:r>
      <w:r w:rsidR="00952653">
        <w:rPr>
          <w:rFonts w:eastAsiaTheme="minorHAnsi"/>
          <w:color w:val="000000"/>
          <w:lang w:eastAsia="en-US"/>
        </w:rPr>
        <w:t>тремя</w:t>
      </w:r>
      <w:r w:rsidRPr="00A44F2C">
        <w:rPr>
          <w:rFonts w:eastAsiaTheme="minorHAnsi"/>
          <w:color w:val="000000"/>
          <w:lang w:eastAsia="en-US"/>
        </w:rPr>
        <w:t xml:space="preserve"> прикреплёнными файлами: </w:t>
      </w:r>
    </w:p>
    <w:p w:rsidR="00A44F2C" w:rsidRPr="00A44F2C" w:rsidRDefault="00AB41B5" w:rsidP="009162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1) заявку на участие в конференции</w:t>
      </w:r>
      <w:r w:rsidR="002932ED">
        <w:rPr>
          <w:rFonts w:eastAsiaTheme="minorHAnsi"/>
          <w:color w:val="000000"/>
          <w:lang w:eastAsia="en-US"/>
        </w:rPr>
        <w:t xml:space="preserve"> (Приложение 1)</w:t>
      </w:r>
      <w:r w:rsidR="00A44F2C" w:rsidRPr="00A44F2C">
        <w:rPr>
          <w:rFonts w:eastAsiaTheme="minorHAnsi"/>
          <w:color w:val="000000"/>
          <w:lang w:eastAsia="en-US"/>
        </w:rPr>
        <w:t xml:space="preserve">; </w:t>
      </w:r>
    </w:p>
    <w:p w:rsidR="00A44F2C" w:rsidRPr="00A44F2C" w:rsidRDefault="00A44F2C" w:rsidP="009162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A44F2C">
        <w:rPr>
          <w:rFonts w:eastAsiaTheme="minorHAnsi"/>
          <w:color w:val="000000"/>
          <w:lang w:eastAsia="en-US"/>
        </w:rPr>
        <w:lastRenderedPageBreak/>
        <w:t xml:space="preserve">2) </w:t>
      </w:r>
      <w:r w:rsidRPr="00A44F2C">
        <w:rPr>
          <w:rFonts w:eastAsiaTheme="minorHAnsi"/>
          <w:b/>
          <w:bCs/>
          <w:i/>
          <w:iCs/>
          <w:color w:val="000000"/>
          <w:lang w:eastAsia="en-US"/>
        </w:rPr>
        <w:t xml:space="preserve">текст статьи объёмом от 4 до </w:t>
      </w:r>
      <w:r w:rsidR="00AB41B5">
        <w:rPr>
          <w:rFonts w:eastAsiaTheme="minorHAnsi"/>
          <w:b/>
          <w:bCs/>
          <w:i/>
          <w:iCs/>
          <w:color w:val="000000"/>
          <w:lang w:eastAsia="en-US"/>
        </w:rPr>
        <w:t>5</w:t>
      </w:r>
      <w:r w:rsidRPr="00A44F2C">
        <w:rPr>
          <w:rFonts w:eastAsiaTheme="minorHAnsi"/>
          <w:b/>
          <w:bCs/>
          <w:i/>
          <w:iCs/>
          <w:color w:val="000000"/>
          <w:lang w:eastAsia="en-US"/>
        </w:rPr>
        <w:t xml:space="preserve"> страниц</w:t>
      </w:r>
      <w:r w:rsidR="001B38D7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="00EB22A9" w:rsidRPr="00EB22A9">
        <w:rPr>
          <w:rFonts w:eastAsiaTheme="minorHAnsi"/>
          <w:bCs/>
          <w:iCs/>
          <w:color w:val="000000"/>
          <w:lang w:eastAsia="en-US"/>
        </w:rPr>
        <w:t>(Приложение 2)</w:t>
      </w:r>
      <w:r w:rsidRPr="00A44F2C">
        <w:rPr>
          <w:rFonts w:eastAsiaTheme="minorHAnsi"/>
          <w:color w:val="000000"/>
          <w:lang w:eastAsia="en-US"/>
        </w:rPr>
        <w:t xml:space="preserve">; </w:t>
      </w:r>
    </w:p>
    <w:p w:rsidR="00A44F2C" w:rsidRPr="00A44F2C" w:rsidRDefault="00A44F2C" w:rsidP="009162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A44F2C">
        <w:rPr>
          <w:rFonts w:eastAsiaTheme="minorHAnsi"/>
          <w:color w:val="000000"/>
          <w:lang w:eastAsia="en-US"/>
        </w:rPr>
        <w:t xml:space="preserve">3) отсканированную копию квитанции об оплате публикуемых материалов. </w:t>
      </w:r>
      <w:r w:rsidRPr="00A44F2C">
        <w:rPr>
          <w:rFonts w:eastAsiaTheme="minorHAnsi"/>
          <w:b/>
          <w:bCs/>
          <w:i/>
          <w:iCs/>
          <w:color w:val="000000"/>
          <w:lang w:eastAsia="en-US"/>
        </w:rPr>
        <w:t xml:space="preserve">Стоимость публикации </w:t>
      </w:r>
      <w:r w:rsidR="00CD21B2" w:rsidRPr="00D9545C">
        <w:rPr>
          <w:rFonts w:eastAsiaTheme="minorHAnsi"/>
          <w:b/>
          <w:bCs/>
          <w:i/>
          <w:iCs/>
          <w:color w:val="000000"/>
          <w:lang w:eastAsia="en-US"/>
        </w:rPr>
        <w:t xml:space="preserve">до </w:t>
      </w:r>
      <w:r w:rsidR="00A45D43">
        <w:rPr>
          <w:rFonts w:eastAsiaTheme="minorHAnsi"/>
          <w:b/>
          <w:bCs/>
          <w:i/>
          <w:iCs/>
          <w:color w:val="000000"/>
          <w:lang w:eastAsia="en-US"/>
        </w:rPr>
        <w:t>5</w:t>
      </w:r>
      <w:r w:rsidR="00CD21B2" w:rsidRPr="00D9545C">
        <w:rPr>
          <w:rFonts w:eastAsiaTheme="minorHAnsi"/>
          <w:b/>
          <w:bCs/>
          <w:i/>
          <w:iCs/>
          <w:color w:val="000000"/>
          <w:lang w:eastAsia="en-US"/>
        </w:rPr>
        <w:t xml:space="preserve"> страниц входит в оплату </w:t>
      </w:r>
      <w:r w:rsidR="00861AAF">
        <w:rPr>
          <w:rFonts w:eastAsiaTheme="minorHAnsi"/>
          <w:b/>
          <w:bCs/>
          <w:i/>
          <w:iCs/>
          <w:color w:val="000000"/>
          <w:lang w:eastAsia="en-US"/>
        </w:rPr>
        <w:t xml:space="preserve">организационного взноса </w:t>
      </w:r>
      <w:r w:rsidR="00B97B50">
        <w:rPr>
          <w:rFonts w:eastAsiaTheme="minorHAnsi"/>
          <w:b/>
          <w:bCs/>
          <w:i/>
          <w:iCs/>
          <w:color w:val="000000"/>
          <w:lang w:eastAsia="en-US"/>
        </w:rPr>
        <w:t>за участие в конференции</w:t>
      </w:r>
      <w:r w:rsidR="00861AAF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="00861AAF">
        <w:rPr>
          <w:rFonts w:eastAsiaTheme="minorHAnsi"/>
          <w:color w:val="000000"/>
          <w:lang w:eastAsia="en-US"/>
        </w:rPr>
        <w:t>(700 рублей)</w:t>
      </w:r>
      <w:r w:rsidR="00CD21B2" w:rsidRPr="00D9545C">
        <w:rPr>
          <w:rFonts w:eastAsiaTheme="minorHAnsi"/>
          <w:b/>
          <w:bCs/>
          <w:i/>
          <w:iCs/>
          <w:color w:val="000000"/>
          <w:lang w:eastAsia="en-US"/>
        </w:rPr>
        <w:t>, публикация каждой последующей страницы</w:t>
      </w:r>
      <w:r w:rsidRPr="00A44F2C">
        <w:rPr>
          <w:rFonts w:eastAsiaTheme="minorHAnsi"/>
          <w:b/>
          <w:bCs/>
          <w:i/>
          <w:iCs/>
          <w:color w:val="000000"/>
          <w:lang w:eastAsia="en-US"/>
        </w:rPr>
        <w:t xml:space="preserve"> – </w:t>
      </w:r>
      <w:r w:rsidR="00D9545C" w:rsidRPr="00D9545C">
        <w:rPr>
          <w:rFonts w:eastAsiaTheme="minorHAnsi"/>
          <w:b/>
          <w:bCs/>
          <w:i/>
          <w:iCs/>
          <w:color w:val="000000"/>
          <w:lang w:eastAsia="en-US"/>
        </w:rPr>
        <w:t>20</w:t>
      </w:r>
      <w:r w:rsidRPr="00A44F2C">
        <w:rPr>
          <w:rFonts w:eastAsiaTheme="minorHAnsi"/>
          <w:b/>
          <w:bCs/>
          <w:i/>
          <w:iCs/>
          <w:color w:val="000000"/>
          <w:lang w:eastAsia="en-US"/>
        </w:rPr>
        <w:t xml:space="preserve">0 руб. </w:t>
      </w:r>
      <w:r w:rsidRPr="00A44F2C">
        <w:rPr>
          <w:rFonts w:eastAsiaTheme="minorHAnsi"/>
          <w:color w:val="000000"/>
          <w:lang w:eastAsia="en-US"/>
        </w:rPr>
        <w:t>(неполная страница оплачивается как целая)</w:t>
      </w:r>
      <w:r w:rsidR="009E52F0">
        <w:rPr>
          <w:rFonts w:eastAsiaTheme="minorHAnsi"/>
          <w:color w:val="000000"/>
          <w:lang w:eastAsia="en-US"/>
        </w:rPr>
        <w:t xml:space="preserve"> (Приложение 3)</w:t>
      </w:r>
      <w:r w:rsidRPr="00A44F2C">
        <w:rPr>
          <w:rFonts w:eastAsiaTheme="minorHAnsi"/>
          <w:color w:val="000000"/>
          <w:lang w:eastAsia="en-US"/>
        </w:rPr>
        <w:t xml:space="preserve">; </w:t>
      </w:r>
    </w:p>
    <w:p w:rsidR="00A44F2C" w:rsidRPr="00A44F2C" w:rsidRDefault="00952653" w:rsidP="009162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</w:t>
      </w:r>
      <w:r w:rsidR="00CD21B2" w:rsidRPr="00D9545C">
        <w:rPr>
          <w:rFonts w:eastAsiaTheme="minorHAnsi"/>
          <w:color w:val="000000"/>
          <w:lang w:eastAsia="en-US"/>
        </w:rPr>
        <w:t>се статьи проверяются</w:t>
      </w:r>
      <w:r w:rsidR="00A44F2C" w:rsidRPr="00A44F2C">
        <w:rPr>
          <w:rFonts w:eastAsiaTheme="minorHAnsi"/>
          <w:color w:val="000000"/>
          <w:lang w:eastAsia="en-US"/>
        </w:rPr>
        <w:t xml:space="preserve"> в системе «</w:t>
      </w:r>
      <w:proofErr w:type="spellStart"/>
      <w:r w:rsidR="00A44F2C" w:rsidRPr="00A44F2C">
        <w:rPr>
          <w:rFonts w:eastAsiaTheme="minorHAnsi"/>
          <w:color w:val="000000"/>
          <w:lang w:eastAsia="en-US"/>
        </w:rPr>
        <w:t>Антиплагиат</w:t>
      </w:r>
      <w:proofErr w:type="spellEnd"/>
      <w:r w:rsidR="00A44F2C" w:rsidRPr="00A44F2C">
        <w:rPr>
          <w:rFonts w:eastAsiaTheme="minorHAnsi"/>
          <w:color w:val="000000"/>
          <w:lang w:eastAsia="en-US"/>
        </w:rPr>
        <w:t xml:space="preserve">» на объём заимствований (процент оригинальности работы должен быть не ниже </w:t>
      </w:r>
      <w:r>
        <w:rPr>
          <w:rFonts w:eastAsiaTheme="minorHAnsi"/>
          <w:color w:val="000000"/>
          <w:lang w:eastAsia="en-US"/>
        </w:rPr>
        <w:t>65</w:t>
      </w:r>
      <w:r w:rsidR="00A44F2C" w:rsidRPr="00A44F2C">
        <w:rPr>
          <w:rFonts w:eastAsiaTheme="minorHAnsi"/>
          <w:color w:val="000000"/>
          <w:lang w:eastAsia="en-US"/>
        </w:rPr>
        <w:t xml:space="preserve">. </w:t>
      </w:r>
    </w:p>
    <w:p w:rsidR="00A44F2C" w:rsidRDefault="00A44F2C" w:rsidP="009162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A44F2C">
        <w:rPr>
          <w:rFonts w:eastAsiaTheme="minorHAnsi"/>
          <w:color w:val="000000"/>
          <w:lang w:eastAsia="en-US"/>
        </w:rPr>
        <w:t xml:space="preserve">Заявка на участие в </w:t>
      </w:r>
      <w:r w:rsidR="00CD21B2" w:rsidRPr="00D9545C">
        <w:rPr>
          <w:rFonts w:eastAsiaTheme="minorHAnsi"/>
          <w:color w:val="000000"/>
          <w:lang w:eastAsia="en-US"/>
        </w:rPr>
        <w:t>конференции</w:t>
      </w:r>
      <w:r w:rsidRPr="00A44F2C">
        <w:rPr>
          <w:rFonts w:eastAsiaTheme="minorHAnsi"/>
          <w:color w:val="000000"/>
          <w:lang w:eastAsia="en-US"/>
        </w:rPr>
        <w:t>, текст статьи, отсканирован</w:t>
      </w:r>
      <w:r w:rsidR="00CD21B2" w:rsidRPr="00D9545C">
        <w:rPr>
          <w:rFonts w:eastAsiaTheme="minorHAnsi"/>
          <w:color w:val="000000"/>
          <w:lang w:eastAsia="en-US"/>
        </w:rPr>
        <w:t xml:space="preserve">ная копия квитанции об оплате </w:t>
      </w:r>
      <w:r w:rsidRPr="00A44F2C">
        <w:rPr>
          <w:rFonts w:eastAsiaTheme="minorHAnsi"/>
          <w:color w:val="000000"/>
          <w:lang w:eastAsia="en-US"/>
        </w:rPr>
        <w:t>оформляются в отдельных файлах, название которых должно включать фамилию и инициалы первого автора, например, «Иванов ИИ заявка», «Иванов ИИ статья», «Иванов ИИ кви</w:t>
      </w:r>
      <w:r w:rsidR="00CD21B2" w:rsidRPr="00D9545C">
        <w:rPr>
          <w:rFonts w:eastAsiaTheme="minorHAnsi"/>
          <w:color w:val="000000"/>
          <w:lang w:eastAsia="en-US"/>
        </w:rPr>
        <w:t>танция», «Иванов ИИ»</w:t>
      </w:r>
      <w:r w:rsidRPr="00A44F2C">
        <w:rPr>
          <w:rFonts w:eastAsiaTheme="minorHAnsi"/>
          <w:color w:val="000000"/>
          <w:lang w:eastAsia="en-US"/>
        </w:rPr>
        <w:t xml:space="preserve">. </w:t>
      </w:r>
    </w:p>
    <w:p w:rsidR="009162C0" w:rsidRPr="009162C0" w:rsidRDefault="009162C0" w:rsidP="009162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162C0">
        <w:rPr>
          <w:rFonts w:eastAsiaTheme="minorHAnsi"/>
          <w:color w:val="000000"/>
          <w:lang w:eastAsia="en-US"/>
        </w:rPr>
        <w:t>Сборник материалов конференции будет размещен в базе данных Российского индекса научного цитирования – РИНЦ (Научная электронная библиотека – eLIBRARY.RU)</w:t>
      </w:r>
      <w:r w:rsidR="00561C1E">
        <w:rPr>
          <w:rFonts w:eastAsiaTheme="minorHAnsi"/>
          <w:color w:val="000000"/>
          <w:lang w:eastAsia="en-US"/>
        </w:rPr>
        <w:t>, каждый участник получ</w:t>
      </w:r>
      <w:r w:rsidR="00861AAF">
        <w:rPr>
          <w:rFonts w:eastAsiaTheme="minorHAnsi"/>
          <w:color w:val="000000"/>
          <w:lang w:eastAsia="en-US"/>
        </w:rPr>
        <w:t>и</w:t>
      </w:r>
      <w:r w:rsidR="00561C1E">
        <w:rPr>
          <w:rFonts w:eastAsiaTheme="minorHAnsi"/>
          <w:color w:val="000000"/>
          <w:lang w:eastAsia="en-US"/>
        </w:rPr>
        <w:t>т сертификат участника конференции</w:t>
      </w:r>
      <w:r w:rsidRPr="009162C0">
        <w:rPr>
          <w:rFonts w:eastAsiaTheme="minorHAnsi"/>
          <w:color w:val="000000"/>
          <w:lang w:eastAsia="en-US"/>
        </w:rPr>
        <w:t>.</w:t>
      </w:r>
    </w:p>
    <w:p w:rsidR="009162C0" w:rsidRPr="009162C0" w:rsidRDefault="009162C0" w:rsidP="009162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162C0">
        <w:rPr>
          <w:rFonts w:eastAsiaTheme="minorHAnsi"/>
          <w:color w:val="000000"/>
          <w:lang w:eastAsia="en-US"/>
        </w:rPr>
        <w:t xml:space="preserve">Авторы по желанию </w:t>
      </w:r>
      <w:r w:rsidR="00861AAF">
        <w:rPr>
          <w:rFonts w:eastAsiaTheme="minorHAnsi"/>
          <w:color w:val="000000"/>
          <w:lang w:eastAsia="en-US"/>
        </w:rPr>
        <w:t xml:space="preserve">могут </w:t>
      </w:r>
      <w:r w:rsidRPr="009162C0">
        <w:rPr>
          <w:rFonts w:eastAsiaTheme="minorHAnsi"/>
          <w:color w:val="000000"/>
          <w:lang w:eastAsia="en-US"/>
        </w:rPr>
        <w:t>получ</w:t>
      </w:r>
      <w:r w:rsidR="00861AAF">
        <w:rPr>
          <w:rFonts w:eastAsiaTheme="minorHAnsi"/>
          <w:color w:val="000000"/>
          <w:lang w:eastAsia="en-US"/>
        </w:rPr>
        <w:t>ить</w:t>
      </w:r>
      <w:r w:rsidRPr="009162C0">
        <w:rPr>
          <w:rFonts w:eastAsiaTheme="minorHAnsi"/>
          <w:color w:val="000000"/>
          <w:lang w:eastAsia="en-US"/>
        </w:rPr>
        <w:t xml:space="preserve"> печатную версию сборника (стоимость оформления и пересылки сборника – 450 руб.)</w:t>
      </w:r>
    </w:p>
    <w:p w:rsidR="0046595A" w:rsidRPr="00B8263E" w:rsidRDefault="00CC2915" w:rsidP="0077715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C2915">
        <w:rPr>
          <w:rFonts w:eastAsiaTheme="minorHAnsi"/>
          <w:color w:val="000000"/>
          <w:lang w:eastAsia="en-US"/>
        </w:rPr>
        <w:t>Дополнительное у</w:t>
      </w:r>
      <w:r w:rsidR="009162C0" w:rsidRPr="00CC2915">
        <w:rPr>
          <w:rFonts w:eastAsiaTheme="minorHAnsi"/>
          <w:color w:val="000000"/>
          <w:lang w:eastAsia="en-US"/>
        </w:rPr>
        <w:t xml:space="preserve">частие в мастер-классах  </w:t>
      </w:r>
      <w:r w:rsidR="00C71B8E">
        <w:rPr>
          <w:rFonts w:eastAsiaTheme="minorHAnsi"/>
          <w:color w:val="000000"/>
          <w:lang w:eastAsia="en-US"/>
        </w:rPr>
        <w:t xml:space="preserve">не входит в оплату за участие в конференции (700 рублей) и </w:t>
      </w:r>
      <w:r w:rsidR="009162C0" w:rsidRPr="00CC2915">
        <w:rPr>
          <w:rFonts w:eastAsiaTheme="minorHAnsi"/>
          <w:color w:val="000000"/>
          <w:lang w:eastAsia="en-US"/>
        </w:rPr>
        <w:t xml:space="preserve">составляет </w:t>
      </w:r>
      <w:r w:rsidR="00E03187" w:rsidRPr="00CC2915">
        <w:rPr>
          <w:rFonts w:eastAsiaTheme="minorHAnsi"/>
          <w:color w:val="000000"/>
          <w:lang w:eastAsia="en-US"/>
        </w:rPr>
        <w:t>650</w:t>
      </w:r>
      <w:r w:rsidR="009162C0" w:rsidRPr="00CC2915">
        <w:rPr>
          <w:rFonts w:eastAsiaTheme="minorHAnsi"/>
          <w:color w:val="000000"/>
          <w:lang w:eastAsia="en-US"/>
        </w:rPr>
        <w:t xml:space="preserve"> руб. </w:t>
      </w:r>
    </w:p>
    <w:p w:rsidR="00306C0E" w:rsidRPr="00306C0E" w:rsidRDefault="00306C0E" w:rsidP="00861AAF">
      <w:pPr>
        <w:ind w:firstLine="708"/>
        <w:jc w:val="both"/>
        <w:rPr>
          <w:lang w:eastAsia="en-US"/>
        </w:rPr>
      </w:pPr>
      <w:r w:rsidRPr="001432B5">
        <w:rPr>
          <w:lang w:eastAsia="en-US"/>
        </w:rPr>
        <w:t>В рамках конференции будут организованы курсы повышения квалификации</w:t>
      </w:r>
      <w:r w:rsidRPr="001432B5">
        <w:rPr>
          <w:b/>
          <w:lang w:eastAsia="en-US"/>
        </w:rPr>
        <w:t xml:space="preserve"> «Управление конфликтами в образовании»</w:t>
      </w:r>
      <w:r w:rsidRPr="001432B5">
        <w:rPr>
          <w:lang w:eastAsia="en-US"/>
        </w:rPr>
        <w:t xml:space="preserve"> с выдачей </w:t>
      </w:r>
      <w:r w:rsidRPr="001432B5">
        <w:rPr>
          <w:b/>
          <w:lang w:eastAsia="en-US"/>
        </w:rPr>
        <w:t>Удостоверения о повышении квалификации</w:t>
      </w:r>
      <w:r w:rsidR="00861AAF">
        <w:rPr>
          <w:b/>
          <w:lang w:eastAsia="en-US"/>
        </w:rPr>
        <w:t xml:space="preserve"> </w:t>
      </w:r>
      <w:r w:rsidR="00861AAF" w:rsidRPr="001432B5">
        <w:rPr>
          <w:lang w:eastAsia="en-US"/>
        </w:rPr>
        <w:t>(36 часов)</w:t>
      </w:r>
      <w:r w:rsidRPr="001432B5">
        <w:rPr>
          <w:lang w:eastAsia="en-US"/>
        </w:rPr>
        <w:t>.</w:t>
      </w:r>
      <w:r w:rsidR="00861AAF">
        <w:rPr>
          <w:lang w:eastAsia="en-US"/>
        </w:rPr>
        <w:t xml:space="preserve"> </w:t>
      </w:r>
      <w:r w:rsidRPr="001432B5">
        <w:rPr>
          <w:lang w:eastAsia="en-US"/>
        </w:rPr>
        <w:t xml:space="preserve">Стоимость участия  </w:t>
      </w:r>
      <w:r w:rsidR="00861AAF">
        <w:rPr>
          <w:lang w:eastAsia="en-US"/>
        </w:rPr>
        <w:t xml:space="preserve">в курсах повышения квалификации </w:t>
      </w:r>
      <w:r w:rsidRPr="001432B5">
        <w:rPr>
          <w:lang w:eastAsia="en-US"/>
        </w:rPr>
        <w:t>– 2</w:t>
      </w:r>
      <w:r w:rsidR="009912C8" w:rsidRPr="001432B5">
        <w:rPr>
          <w:lang w:eastAsia="en-US"/>
        </w:rPr>
        <w:t>5</w:t>
      </w:r>
      <w:r w:rsidRPr="001432B5">
        <w:rPr>
          <w:lang w:eastAsia="en-US"/>
        </w:rPr>
        <w:t>00 руб.</w:t>
      </w:r>
    </w:p>
    <w:p w:rsidR="00306C0E" w:rsidRDefault="00306C0E" w:rsidP="00306C0E">
      <w:pPr>
        <w:shd w:val="clear" w:color="auto" w:fill="FFFFFF"/>
        <w:ind w:firstLine="709"/>
        <w:jc w:val="both"/>
        <w:rPr>
          <w:lang w:eastAsia="en-US"/>
        </w:rPr>
      </w:pPr>
    </w:p>
    <w:p w:rsidR="009162C0" w:rsidRPr="009162C0" w:rsidRDefault="009162C0" w:rsidP="009162C0">
      <w:pPr>
        <w:shd w:val="clear" w:color="auto" w:fill="FFFFFF"/>
        <w:ind w:firstLine="709"/>
        <w:jc w:val="both"/>
        <w:rPr>
          <w:b/>
          <w:lang w:eastAsia="en-US"/>
        </w:rPr>
      </w:pPr>
      <w:r w:rsidRPr="009162C0">
        <w:rPr>
          <w:b/>
          <w:lang w:eastAsia="en-US"/>
        </w:rPr>
        <w:t xml:space="preserve">Оплата проезда, проживания, питания </w:t>
      </w:r>
      <w:r>
        <w:rPr>
          <w:b/>
          <w:lang w:eastAsia="en-US"/>
        </w:rPr>
        <w:t>–</w:t>
      </w:r>
      <w:r w:rsidRPr="009162C0">
        <w:rPr>
          <w:b/>
          <w:lang w:eastAsia="en-US"/>
        </w:rPr>
        <w:t xml:space="preserve"> за счет командирующей организации.</w:t>
      </w:r>
      <w:r w:rsidR="00861AAF">
        <w:rPr>
          <w:b/>
          <w:lang w:eastAsia="en-US"/>
        </w:rPr>
        <w:t xml:space="preserve"> </w:t>
      </w:r>
      <w:r w:rsidR="00952653">
        <w:rPr>
          <w:b/>
          <w:lang w:eastAsia="en-US"/>
        </w:rPr>
        <w:t xml:space="preserve">Возможно размещение участников в гостинице АГУ </w:t>
      </w:r>
      <w:r w:rsidR="00952653" w:rsidRPr="006B0E97">
        <w:rPr>
          <w:b/>
          <w:lang w:eastAsia="en-US"/>
        </w:rPr>
        <w:t>(</w:t>
      </w:r>
      <w:r w:rsidR="006B0E97" w:rsidRPr="006B0E97">
        <w:rPr>
          <w:b/>
          <w:lang w:eastAsia="en-US"/>
        </w:rPr>
        <w:t>1000 рублей в сутки).</w:t>
      </w:r>
    </w:p>
    <w:p w:rsidR="009162C0" w:rsidRDefault="009162C0" w:rsidP="00306C0E">
      <w:pPr>
        <w:pStyle w:val="Default"/>
        <w:ind w:firstLine="708"/>
        <w:rPr>
          <w:b/>
          <w:bCs/>
          <w:sz w:val="23"/>
          <w:szCs w:val="23"/>
        </w:rPr>
      </w:pPr>
    </w:p>
    <w:p w:rsidR="00D33F98" w:rsidRDefault="00D33F98" w:rsidP="00D33F98">
      <w:pPr>
        <w:pStyle w:val="Default"/>
        <w:ind w:firstLine="708"/>
        <w:jc w:val="both"/>
        <w:rPr>
          <w:b/>
          <w:bCs/>
          <w:sz w:val="23"/>
          <w:szCs w:val="23"/>
        </w:rPr>
      </w:pPr>
      <w:r w:rsidRPr="00D33F98">
        <w:rPr>
          <w:b/>
          <w:bCs/>
          <w:sz w:val="23"/>
          <w:szCs w:val="23"/>
        </w:rPr>
        <w:t>Координаторы конференции:</w:t>
      </w:r>
    </w:p>
    <w:p w:rsidR="001C4CAA" w:rsidRPr="00AC1EBD" w:rsidRDefault="00C96278" w:rsidP="00D33F98">
      <w:pPr>
        <w:pStyle w:val="Default"/>
        <w:ind w:firstLine="708"/>
        <w:jc w:val="both"/>
        <w:rPr>
          <w:bCs/>
          <w:sz w:val="23"/>
          <w:szCs w:val="23"/>
        </w:rPr>
      </w:pPr>
      <w:r w:rsidRPr="00C96278">
        <w:rPr>
          <w:bCs/>
          <w:sz w:val="23"/>
          <w:szCs w:val="23"/>
        </w:rPr>
        <w:t>кафедра конфликтологии и организационной психологии</w:t>
      </w:r>
    </w:p>
    <w:p w:rsidR="00D33F98" w:rsidRDefault="00D33F98" w:rsidP="00D33F98">
      <w:pPr>
        <w:pStyle w:val="Default"/>
        <w:ind w:firstLine="708"/>
        <w:rPr>
          <w:bCs/>
          <w:color w:val="auto"/>
          <w:sz w:val="23"/>
          <w:szCs w:val="23"/>
        </w:rPr>
      </w:pPr>
      <w:r w:rsidRPr="00D33F98">
        <w:rPr>
          <w:bCs/>
          <w:color w:val="auto"/>
          <w:sz w:val="23"/>
          <w:szCs w:val="23"/>
        </w:rPr>
        <w:t>Кузнецова Юлия Вячеславовна</w:t>
      </w:r>
    </w:p>
    <w:p w:rsidR="001C4CAA" w:rsidRDefault="001C4CAA" w:rsidP="00D33F98">
      <w:pPr>
        <w:pStyle w:val="Default"/>
        <w:ind w:firstLine="708"/>
        <w:rPr>
          <w:bCs/>
          <w:color w:val="auto"/>
          <w:sz w:val="23"/>
          <w:szCs w:val="23"/>
        </w:rPr>
      </w:pPr>
      <w:proofErr w:type="spellStart"/>
      <w:r>
        <w:rPr>
          <w:bCs/>
          <w:color w:val="auto"/>
          <w:sz w:val="23"/>
          <w:szCs w:val="23"/>
        </w:rPr>
        <w:t>Киктева</w:t>
      </w:r>
      <w:proofErr w:type="spellEnd"/>
      <w:r>
        <w:rPr>
          <w:bCs/>
          <w:color w:val="auto"/>
          <w:sz w:val="23"/>
          <w:szCs w:val="23"/>
        </w:rPr>
        <w:t xml:space="preserve"> Екатерина Владимировна</w:t>
      </w:r>
    </w:p>
    <w:p w:rsidR="00952653" w:rsidRDefault="00D33F98" w:rsidP="00D33F98">
      <w:pPr>
        <w:pStyle w:val="Default"/>
        <w:ind w:firstLine="708"/>
        <w:rPr>
          <w:bCs/>
          <w:color w:val="auto"/>
          <w:sz w:val="23"/>
          <w:szCs w:val="23"/>
        </w:rPr>
      </w:pPr>
      <w:r w:rsidRPr="00D33F98">
        <w:rPr>
          <w:bCs/>
          <w:color w:val="auto"/>
          <w:sz w:val="23"/>
          <w:szCs w:val="23"/>
        </w:rPr>
        <w:t xml:space="preserve">тел.: </w:t>
      </w:r>
      <w:r w:rsidR="00C96278">
        <w:rPr>
          <w:bCs/>
          <w:color w:val="auto"/>
          <w:sz w:val="23"/>
          <w:szCs w:val="23"/>
        </w:rPr>
        <w:t>595-341</w:t>
      </w:r>
      <w:r w:rsidRPr="00D33F98">
        <w:rPr>
          <w:bCs/>
          <w:color w:val="auto"/>
          <w:sz w:val="23"/>
          <w:szCs w:val="23"/>
        </w:rPr>
        <w:t>,</w:t>
      </w:r>
    </w:p>
    <w:p w:rsidR="00D33F98" w:rsidRPr="007A3006" w:rsidRDefault="00D33F98" w:rsidP="00D33F98">
      <w:pPr>
        <w:pStyle w:val="Default"/>
        <w:ind w:firstLine="708"/>
        <w:rPr>
          <w:bCs/>
          <w:color w:val="auto"/>
          <w:sz w:val="23"/>
          <w:szCs w:val="23"/>
        </w:rPr>
      </w:pPr>
      <w:r w:rsidRPr="00D33F98">
        <w:rPr>
          <w:bCs/>
          <w:color w:val="auto"/>
          <w:sz w:val="23"/>
          <w:szCs w:val="23"/>
        </w:rPr>
        <w:t>е</w:t>
      </w:r>
      <w:r w:rsidRPr="007A3006">
        <w:rPr>
          <w:bCs/>
          <w:i/>
          <w:color w:val="auto"/>
          <w:sz w:val="23"/>
          <w:szCs w:val="23"/>
        </w:rPr>
        <w:t>-</w:t>
      </w:r>
      <w:r w:rsidRPr="00D33F98">
        <w:rPr>
          <w:bCs/>
          <w:i/>
          <w:color w:val="auto"/>
          <w:sz w:val="23"/>
          <w:szCs w:val="23"/>
          <w:lang w:val="en-US"/>
        </w:rPr>
        <w:t>mail</w:t>
      </w:r>
      <w:r w:rsidRPr="007A3006">
        <w:rPr>
          <w:bCs/>
          <w:color w:val="auto"/>
          <w:sz w:val="23"/>
          <w:szCs w:val="23"/>
        </w:rPr>
        <w:t xml:space="preserve">: </w:t>
      </w:r>
      <w:proofErr w:type="spellStart"/>
      <w:r w:rsidR="00C96278">
        <w:rPr>
          <w:bCs/>
          <w:color w:val="auto"/>
          <w:sz w:val="23"/>
          <w:szCs w:val="23"/>
          <w:lang w:val="en-US"/>
        </w:rPr>
        <w:t>konflict</w:t>
      </w:r>
      <w:proofErr w:type="spellEnd"/>
      <w:r w:rsidR="00C96278" w:rsidRPr="007A3006">
        <w:rPr>
          <w:bCs/>
          <w:color w:val="auto"/>
          <w:sz w:val="23"/>
          <w:szCs w:val="23"/>
        </w:rPr>
        <w:t>2018</w:t>
      </w:r>
      <w:r w:rsidRPr="007A3006">
        <w:rPr>
          <w:bCs/>
          <w:color w:val="auto"/>
          <w:sz w:val="23"/>
          <w:szCs w:val="23"/>
        </w:rPr>
        <w:t>@</w:t>
      </w:r>
      <w:r w:rsidRPr="00D33F98">
        <w:rPr>
          <w:bCs/>
          <w:color w:val="auto"/>
          <w:sz w:val="23"/>
          <w:szCs w:val="23"/>
          <w:lang w:val="en-US"/>
        </w:rPr>
        <w:t>mail</w:t>
      </w:r>
      <w:r w:rsidRPr="007A3006">
        <w:rPr>
          <w:bCs/>
          <w:color w:val="auto"/>
          <w:sz w:val="23"/>
          <w:szCs w:val="23"/>
        </w:rPr>
        <w:t>.</w:t>
      </w:r>
      <w:proofErr w:type="spellStart"/>
      <w:r w:rsidRPr="00D33F98">
        <w:rPr>
          <w:bCs/>
          <w:color w:val="auto"/>
          <w:sz w:val="23"/>
          <w:szCs w:val="23"/>
          <w:lang w:val="en-US"/>
        </w:rPr>
        <w:t>ru</w:t>
      </w:r>
      <w:proofErr w:type="spellEnd"/>
    </w:p>
    <w:p w:rsidR="00D33F98" w:rsidRPr="007A3006" w:rsidRDefault="00D33F98" w:rsidP="00306C0E">
      <w:pPr>
        <w:pStyle w:val="Default"/>
        <w:ind w:firstLine="708"/>
        <w:jc w:val="both"/>
        <w:rPr>
          <w:sz w:val="23"/>
          <w:szCs w:val="23"/>
        </w:rPr>
      </w:pPr>
    </w:p>
    <w:p w:rsidR="00306C0E" w:rsidRPr="007A3006" w:rsidRDefault="00306C0E" w:rsidP="00306C0E">
      <w:pPr>
        <w:jc w:val="both"/>
        <w:rPr>
          <w:b/>
          <w:bCs/>
          <w:sz w:val="23"/>
          <w:szCs w:val="23"/>
        </w:rPr>
      </w:pPr>
    </w:p>
    <w:p w:rsidR="00306C0E" w:rsidRPr="007A3006" w:rsidRDefault="00306C0E" w:rsidP="00D9545C">
      <w:pPr>
        <w:jc w:val="right"/>
        <w:rPr>
          <w:b/>
          <w:bCs/>
          <w:sz w:val="23"/>
          <w:szCs w:val="23"/>
        </w:rPr>
      </w:pPr>
    </w:p>
    <w:p w:rsidR="00B301DB" w:rsidRPr="007A3006" w:rsidRDefault="00B301DB" w:rsidP="00D9545C">
      <w:pPr>
        <w:jc w:val="right"/>
        <w:rPr>
          <w:b/>
        </w:rPr>
      </w:pPr>
    </w:p>
    <w:p w:rsidR="00B301DB" w:rsidRPr="007A3006" w:rsidRDefault="00B301DB" w:rsidP="00D9545C">
      <w:pPr>
        <w:jc w:val="right"/>
        <w:rPr>
          <w:b/>
        </w:rPr>
      </w:pPr>
    </w:p>
    <w:p w:rsidR="00B301DB" w:rsidRPr="007A3006" w:rsidRDefault="00B301DB" w:rsidP="00D9545C">
      <w:pPr>
        <w:jc w:val="right"/>
        <w:rPr>
          <w:b/>
        </w:rPr>
      </w:pPr>
    </w:p>
    <w:p w:rsidR="001C6426" w:rsidRPr="007A3006" w:rsidRDefault="001C6426">
      <w:pPr>
        <w:spacing w:after="200" w:line="276" w:lineRule="auto"/>
        <w:rPr>
          <w:b/>
        </w:rPr>
      </w:pPr>
      <w:r w:rsidRPr="007A3006">
        <w:rPr>
          <w:b/>
        </w:rPr>
        <w:br w:type="page"/>
      </w:r>
    </w:p>
    <w:p w:rsidR="00727ED2" w:rsidRDefault="00D9545C" w:rsidP="00D9545C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9545C" w:rsidRDefault="00D9545C" w:rsidP="00025E3F">
      <w:pPr>
        <w:jc w:val="center"/>
        <w:rPr>
          <w:b/>
        </w:rPr>
      </w:pPr>
    </w:p>
    <w:p w:rsidR="00727ED2" w:rsidRDefault="00727ED2" w:rsidP="00025E3F">
      <w:pPr>
        <w:jc w:val="center"/>
        <w:rPr>
          <w:b/>
        </w:rPr>
      </w:pPr>
      <w:r w:rsidRPr="00727ED2">
        <w:rPr>
          <w:b/>
        </w:rPr>
        <w:t>Форма ЗАЯВКИна участие</w:t>
      </w:r>
    </w:p>
    <w:p w:rsidR="00727ED2" w:rsidRDefault="00727ED2" w:rsidP="00025E3F">
      <w:pPr>
        <w:jc w:val="center"/>
        <w:rPr>
          <w:b/>
        </w:rPr>
      </w:pPr>
      <w:r>
        <w:rPr>
          <w:b/>
        </w:rPr>
        <w:t xml:space="preserve">в </w:t>
      </w:r>
      <w:r w:rsidR="00D9545C">
        <w:rPr>
          <w:b/>
        </w:rPr>
        <w:t xml:space="preserve">I-ой </w:t>
      </w:r>
      <w:r w:rsidRPr="00727ED2">
        <w:rPr>
          <w:b/>
        </w:rPr>
        <w:t>Международной научно-практической конференции</w:t>
      </w:r>
    </w:p>
    <w:p w:rsidR="00727ED2" w:rsidRPr="00AF351B" w:rsidRDefault="00727ED2" w:rsidP="00025E3F">
      <w:pPr>
        <w:jc w:val="center"/>
        <w:rPr>
          <w:b/>
          <w:caps/>
        </w:rPr>
      </w:pPr>
      <w:r w:rsidRPr="00AF351B">
        <w:rPr>
          <w:b/>
          <w:caps/>
        </w:rPr>
        <w:t>КОНФЛИКТЫ в образовании и социальной сфере:</w:t>
      </w:r>
    </w:p>
    <w:p w:rsidR="00727ED2" w:rsidRPr="00AF351B" w:rsidRDefault="00727ED2" w:rsidP="00025E3F">
      <w:pPr>
        <w:ind w:right="-856"/>
        <w:jc w:val="center"/>
        <w:rPr>
          <w:b/>
          <w:caps/>
        </w:rPr>
      </w:pPr>
      <w:r w:rsidRPr="00AF351B">
        <w:rPr>
          <w:b/>
          <w:caps/>
        </w:rPr>
        <w:t>ТЕОРЕТИЧЕСКИЕ И ПРИКЛАДНЫЕ АСПЕКТЫ</w:t>
      </w:r>
    </w:p>
    <w:p w:rsidR="00727ED2" w:rsidRPr="00727ED2" w:rsidRDefault="00727ED2" w:rsidP="00727ED2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386"/>
      </w:tblGrid>
      <w:tr w:rsidR="00727ED2" w:rsidRPr="00727ED2" w:rsidTr="0016390E">
        <w:tc>
          <w:tcPr>
            <w:tcW w:w="4253" w:type="dxa"/>
          </w:tcPr>
          <w:p w:rsidR="00727ED2" w:rsidRPr="00727ED2" w:rsidRDefault="00727ED2" w:rsidP="00727ED2">
            <w:pPr>
              <w:rPr>
                <w:b/>
              </w:rPr>
            </w:pPr>
            <w:r w:rsidRPr="00727ED2">
              <w:rPr>
                <w:b/>
              </w:rPr>
              <w:t>Ф.И</w:t>
            </w:r>
            <w:r w:rsidR="0016390E">
              <w:rPr>
                <w:b/>
              </w:rPr>
              <w:t>.О. автора/соавтора (полностью)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16390E" w:rsidRPr="00727ED2" w:rsidTr="0016390E">
        <w:tc>
          <w:tcPr>
            <w:tcW w:w="4253" w:type="dxa"/>
            <w:vMerge w:val="restart"/>
          </w:tcPr>
          <w:p w:rsidR="0016390E" w:rsidRDefault="0016390E" w:rsidP="00727ED2">
            <w:pPr>
              <w:rPr>
                <w:b/>
              </w:rPr>
            </w:pPr>
            <w:r w:rsidRPr="00727ED2">
              <w:rPr>
                <w:b/>
              </w:rPr>
              <w:t>Форма участия (</w:t>
            </w:r>
            <w:r>
              <w:rPr>
                <w:b/>
              </w:rPr>
              <w:t>да/нет</w:t>
            </w:r>
            <w:r w:rsidRPr="00727ED2">
              <w:rPr>
                <w:b/>
              </w:rPr>
              <w:t xml:space="preserve">) </w:t>
            </w:r>
          </w:p>
          <w:p w:rsidR="0016390E" w:rsidRPr="0016390E" w:rsidRDefault="0016390E" w:rsidP="0016390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Доклад на</w:t>
            </w:r>
            <w:r w:rsidRPr="0016390E">
              <w:rPr>
                <w:b/>
              </w:rPr>
              <w:t xml:space="preserve"> секции</w:t>
            </w:r>
          </w:p>
          <w:p w:rsidR="0016390E" w:rsidRPr="0016390E" w:rsidRDefault="0016390E" w:rsidP="0016390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Участие в м</w:t>
            </w:r>
            <w:r w:rsidRPr="0016390E">
              <w:rPr>
                <w:b/>
              </w:rPr>
              <w:t>астер-класс</w:t>
            </w:r>
            <w:r>
              <w:rPr>
                <w:b/>
              </w:rPr>
              <w:t>ах</w:t>
            </w:r>
          </w:p>
          <w:p w:rsidR="0016390E" w:rsidRPr="0016390E" w:rsidRDefault="0016390E" w:rsidP="00760CD1">
            <w:pPr>
              <w:numPr>
                <w:ilvl w:val="0"/>
                <w:numId w:val="1"/>
              </w:numPr>
              <w:rPr>
                <w:b/>
              </w:rPr>
            </w:pPr>
            <w:r w:rsidRPr="0016390E">
              <w:rPr>
                <w:b/>
              </w:rPr>
              <w:t>Публикация научн</w:t>
            </w:r>
            <w:r>
              <w:rPr>
                <w:b/>
              </w:rPr>
              <w:t>ой</w:t>
            </w:r>
            <w:r w:rsidRPr="0016390E">
              <w:rPr>
                <w:b/>
              </w:rPr>
              <w:t xml:space="preserve"> стат</w:t>
            </w:r>
            <w:r w:rsidR="00760CD1">
              <w:rPr>
                <w:b/>
              </w:rPr>
              <w:t>ьи</w:t>
            </w:r>
          </w:p>
        </w:tc>
        <w:tc>
          <w:tcPr>
            <w:tcW w:w="5386" w:type="dxa"/>
          </w:tcPr>
          <w:p w:rsidR="0016390E" w:rsidRPr="00727ED2" w:rsidRDefault="0016390E" w:rsidP="00727ED2">
            <w:pPr>
              <w:rPr>
                <w:b/>
              </w:rPr>
            </w:pPr>
          </w:p>
        </w:tc>
      </w:tr>
      <w:tr w:rsidR="0016390E" w:rsidRPr="00727ED2" w:rsidTr="0016390E">
        <w:tc>
          <w:tcPr>
            <w:tcW w:w="4253" w:type="dxa"/>
            <w:vMerge/>
          </w:tcPr>
          <w:p w:rsidR="0016390E" w:rsidRPr="00727ED2" w:rsidRDefault="0016390E" w:rsidP="00727ED2">
            <w:pPr>
              <w:rPr>
                <w:b/>
              </w:rPr>
            </w:pPr>
          </w:p>
        </w:tc>
        <w:tc>
          <w:tcPr>
            <w:tcW w:w="5386" w:type="dxa"/>
          </w:tcPr>
          <w:p w:rsidR="0016390E" w:rsidRPr="00727ED2" w:rsidRDefault="0016390E" w:rsidP="00727ED2">
            <w:pPr>
              <w:rPr>
                <w:b/>
              </w:rPr>
            </w:pPr>
          </w:p>
        </w:tc>
      </w:tr>
      <w:tr w:rsidR="0016390E" w:rsidRPr="00727ED2" w:rsidTr="0016390E">
        <w:tc>
          <w:tcPr>
            <w:tcW w:w="4253" w:type="dxa"/>
            <w:vMerge/>
          </w:tcPr>
          <w:p w:rsidR="0016390E" w:rsidRPr="00727ED2" w:rsidRDefault="0016390E" w:rsidP="00727ED2">
            <w:pPr>
              <w:rPr>
                <w:b/>
              </w:rPr>
            </w:pPr>
          </w:p>
        </w:tc>
        <w:tc>
          <w:tcPr>
            <w:tcW w:w="5386" w:type="dxa"/>
          </w:tcPr>
          <w:p w:rsidR="0016390E" w:rsidRPr="00727ED2" w:rsidRDefault="0016390E" w:rsidP="00727ED2">
            <w:pPr>
              <w:rPr>
                <w:b/>
              </w:rPr>
            </w:pPr>
          </w:p>
        </w:tc>
      </w:tr>
      <w:tr w:rsidR="0016390E" w:rsidRPr="00727ED2" w:rsidTr="0016390E">
        <w:tc>
          <w:tcPr>
            <w:tcW w:w="4253" w:type="dxa"/>
            <w:vMerge/>
          </w:tcPr>
          <w:p w:rsidR="0016390E" w:rsidRPr="00727ED2" w:rsidRDefault="0016390E" w:rsidP="00727ED2">
            <w:pPr>
              <w:rPr>
                <w:b/>
              </w:rPr>
            </w:pPr>
          </w:p>
        </w:tc>
        <w:tc>
          <w:tcPr>
            <w:tcW w:w="5386" w:type="dxa"/>
          </w:tcPr>
          <w:p w:rsidR="0016390E" w:rsidRPr="00727ED2" w:rsidRDefault="0016390E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727ED2" w:rsidRDefault="00727ED2" w:rsidP="00722DFE">
            <w:pPr>
              <w:rPr>
                <w:b/>
              </w:rPr>
            </w:pPr>
            <w:r w:rsidRPr="00727ED2">
              <w:rPr>
                <w:b/>
              </w:rPr>
              <w:t>Ученая степень, звание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727ED2" w:rsidRDefault="00727ED2" w:rsidP="00727ED2">
            <w:pPr>
              <w:rPr>
                <w:b/>
              </w:rPr>
            </w:pPr>
            <w:r w:rsidRPr="00727ED2">
              <w:rPr>
                <w:b/>
              </w:rPr>
              <w:t>Должность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9162C0" w:rsidRPr="00727ED2" w:rsidTr="0016390E">
        <w:tc>
          <w:tcPr>
            <w:tcW w:w="4253" w:type="dxa"/>
          </w:tcPr>
          <w:p w:rsidR="009162C0" w:rsidRPr="00727ED2" w:rsidRDefault="009162C0" w:rsidP="00861AAF">
            <w:pPr>
              <w:rPr>
                <w:b/>
              </w:rPr>
            </w:pPr>
            <w:r>
              <w:rPr>
                <w:b/>
              </w:rPr>
              <w:t>Место уч</w:t>
            </w:r>
            <w:r w:rsidR="00861AAF">
              <w:rPr>
                <w:b/>
              </w:rPr>
              <w:t>е</w:t>
            </w:r>
            <w:r>
              <w:rPr>
                <w:b/>
              </w:rPr>
              <w:t>бы (для студентов, магистрантов и аспирантов)</w:t>
            </w:r>
          </w:p>
        </w:tc>
        <w:tc>
          <w:tcPr>
            <w:tcW w:w="5386" w:type="dxa"/>
          </w:tcPr>
          <w:p w:rsidR="009162C0" w:rsidRPr="00727ED2" w:rsidRDefault="009162C0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727ED2" w:rsidRDefault="00727ED2" w:rsidP="00722DFE">
            <w:pPr>
              <w:rPr>
                <w:b/>
              </w:rPr>
            </w:pPr>
            <w:r w:rsidRPr="00727ED2">
              <w:rPr>
                <w:b/>
              </w:rPr>
              <w:t>Организация (полностью)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727ED2" w:rsidRDefault="009F3F78" w:rsidP="00727ED2">
            <w:pPr>
              <w:rPr>
                <w:b/>
              </w:rPr>
            </w:pPr>
            <w:r>
              <w:rPr>
                <w:b/>
              </w:rPr>
              <w:t>А</w:t>
            </w:r>
            <w:r w:rsidR="00727ED2" w:rsidRPr="00727ED2">
              <w:rPr>
                <w:b/>
              </w:rPr>
              <w:t>дрес (с индексом) для получения материалов конференции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727ED2" w:rsidRDefault="00727ED2" w:rsidP="00722DFE">
            <w:pPr>
              <w:rPr>
                <w:b/>
              </w:rPr>
            </w:pPr>
            <w:r w:rsidRPr="00727ED2">
              <w:rPr>
                <w:b/>
              </w:rPr>
              <w:t>Контактный телефон (с кодом страны, кодом города)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727ED2" w:rsidRDefault="00727ED2" w:rsidP="00341FD1">
            <w:pPr>
              <w:rPr>
                <w:b/>
              </w:rPr>
            </w:pPr>
            <w:r w:rsidRPr="00727ED2">
              <w:rPr>
                <w:b/>
              </w:rPr>
              <w:t>E-</w:t>
            </w:r>
            <w:proofErr w:type="spellStart"/>
            <w:r w:rsidRPr="00727ED2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727ED2" w:rsidRDefault="00025E3F" w:rsidP="00727ED2">
            <w:pPr>
              <w:rPr>
                <w:b/>
              </w:rPr>
            </w:pPr>
            <w:r>
              <w:rPr>
                <w:b/>
              </w:rPr>
              <w:t>Название доклада (статьи)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727ED2" w:rsidRDefault="00727ED2" w:rsidP="00722DFE">
            <w:pPr>
              <w:rPr>
                <w:b/>
              </w:rPr>
            </w:pPr>
            <w:r w:rsidRPr="00727ED2">
              <w:rPr>
                <w:b/>
              </w:rPr>
              <w:t>Название секции, направления конференции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727ED2" w:rsidRDefault="00727ED2" w:rsidP="00722DFE">
            <w:pPr>
              <w:rPr>
                <w:b/>
              </w:rPr>
            </w:pPr>
            <w:r w:rsidRPr="00727ED2">
              <w:rPr>
                <w:b/>
              </w:rPr>
              <w:t>Необходимая демонстрационная техника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3835A2" w:rsidRPr="00727ED2" w:rsidTr="0016390E">
        <w:tc>
          <w:tcPr>
            <w:tcW w:w="4253" w:type="dxa"/>
          </w:tcPr>
          <w:p w:rsidR="003835A2" w:rsidRPr="00727ED2" w:rsidRDefault="003835A2" w:rsidP="00722DFE">
            <w:pPr>
              <w:rPr>
                <w:b/>
              </w:rPr>
            </w:pPr>
            <w:r>
              <w:rPr>
                <w:b/>
              </w:rPr>
              <w:t xml:space="preserve">Участие в </w:t>
            </w:r>
            <w:r w:rsidR="00C25912">
              <w:rPr>
                <w:b/>
              </w:rPr>
              <w:t xml:space="preserve">дополнительных </w:t>
            </w:r>
            <w:r>
              <w:rPr>
                <w:b/>
              </w:rPr>
              <w:t xml:space="preserve">мастер-классах </w:t>
            </w:r>
            <w:r w:rsidR="00335A95">
              <w:rPr>
                <w:b/>
              </w:rPr>
              <w:t>(да/нет)</w:t>
            </w:r>
          </w:p>
        </w:tc>
        <w:tc>
          <w:tcPr>
            <w:tcW w:w="5386" w:type="dxa"/>
          </w:tcPr>
          <w:p w:rsidR="003835A2" w:rsidRPr="00727ED2" w:rsidRDefault="003835A2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3B1916" w:rsidRDefault="00727ED2" w:rsidP="0016390E">
            <w:pPr>
              <w:rPr>
                <w:b/>
              </w:rPr>
            </w:pPr>
            <w:r w:rsidRPr="003B1916">
              <w:rPr>
                <w:b/>
              </w:rPr>
              <w:t>Курсы повышения квалификации «</w:t>
            </w:r>
            <w:r w:rsidR="00306C0E" w:rsidRPr="003B1916">
              <w:rPr>
                <w:b/>
              </w:rPr>
              <w:t>Управление конфликтами в образовании</w:t>
            </w:r>
            <w:r w:rsidRPr="003B1916">
              <w:rPr>
                <w:b/>
              </w:rPr>
              <w:t>» (да/нет)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  <w:tr w:rsidR="00727ED2" w:rsidRPr="00727ED2" w:rsidTr="0016390E">
        <w:tc>
          <w:tcPr>
            <w:tcW w:w="4253" w:type="dxa"/>
          </w:tcPr>
          <w:p w:rsidR="00727ED2" w:rsidRPr="003B1916" w:rsidRDefault="00727ED2" w:rsidP="00727ED2">
            <w:pPr>
              <w:rPr>
                <w:b/>
              </w:rPr>
            </w:pPr>
            <w:r w:rsidRPr="003B1916">
              <w:rPr>
                <w:b/>
              </w:rPr>
              <w:t>Необходимо</w:t>
            </w:r>
            <w:r w:rsidR="0016390E" w:rsidRPr="003B1916">
              <w:rPr>
                <w:b/>
              </w:rPr>
              <w:t>сть в размещении (да/нет)</w:t>
            </w:r>
          </w:p>
        </w:tc>
        <w:tc>
          <w:tcPr>
            <w:tcW w:w="5386" w:type="dxa"/>
          </w:tcPr>
          <w:p w:rsidR="00727ED2" w:rsidRPr="00727ED2" w:rsidRDefault="00727ED2" w:rsidP="00727ED2">
            <w:pPr>
              <w:rPr>
                <w:b/>
              </w:rPr>
            </w:pPr>
          </w:p>
        </w:tc>
      </w:tr>
    </w:tbl>
    <w:p w:rsidR="00727ED2" w:rsidRPr="00727ED2" w:rsidRDefault="00727ED2" w:rsidP="00727ED2">
      <w:pPr>
        <w:rPr>
          <w:b/>
        </w:rPr>
      </w:pPr>
    </w:p>
    <w:p w:rsidR="001C4CAA" w:rsidRDefault="001C4C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545C" w:rsidRPr="00D9545C" w:rsidRDefault="00D9545C" w:rsidP="00D9545C">
      <w:pPr>
        <w:jc w:val="right"/>
        <w:rPr>
          <w:b/>
        </w:rPr>
      </w:pPr>
      <w:r w:rsidRPr="00D9545C">
        <w:rPr>
          <w:b/>
        </w:rPr>
        <w:lastRenderedPageBreak/>
        <w:t>Приложение 2</w:t>
      </w:r>
    </w:p>
    <w:p w:rsidR="00AF351B" w:rsidRDefault="00D9545C" w:rsidP="00D9545C">
      <w:pPr>
        <w:jc w:val="center"/>
        <w:rPr>
          <w:b/>
        </w:rPr>
      </w:pPr>
      <w:r w:rsidRPr="00D9545C">
        <w:rPr>
          <w:b/>
        </w:rPr>
        <w:t>Требования к оформлению научной статьи</w:t>
      </w:r>
    </w:p>
    <w:p w:rsidR="00FE1F60" w:rsidRDefault="00FE1F60" w:rsidP="00D9545C">
      <w:pPr>
        <w:jc w:val="center"/>
        <w:rPr>
          <w:b/>
        </w:rPr>
      </w:pPr>
    </w:p>
    <w:p w:rsidR="00FE1F60" w:rsidRPr="002E52E5" w:rsidRDefault="00FE1F60" w:rsidP="00FE1F60">
      <w:pPr>
        <w:pStyle w:val="Default"/>
        <w:ind w:firstLine="709"/>
        <w:jc w:val="both"/>
      </w:pPr>
      <w:r w:rsidRPr="002E52E5">
        <w:t>Форма</w:t>
      </w:r>
      <w:r>
        <w:t xml:space="preserve">т </w:t>
      </w:r>
      <w:r w:rsidRPr="002E52E5">
        <w:t>текста</w:t>
      </w:r>
      <w:r w:rsidRPr="007A3006">
        <w:t xml:space="preserve">: </w:t>
      </w:r>
      <w:r w:rsidRPr="007B53EC">
        <w:rPr>
          <w:lang w:val="en-US"/>
        </w:rPr>
        <w:t>WordforWindows</w:t>
      </w:r>
      <w:r w:rsidRPr="007A3006">
        <w:t>.</w:t>
      </w:r>
      <w:r w:rsidRPr="002E52E5">
        <w:t xml:space="preserve">Формат страницы: А4 (210×297 мм). Все поля по 2,5 см. Шрифт: размер (кегль) 14 (для рисунков и таблиц – 12); тип </w:t>
      </w:r>
      <w:proofErr w:type="spellStart"/>
      <w:r w:rsidRPr="002E52E5">
        <w:t>TimesNewRoman</w:t>
      </w:r>
      <w:proofErr w:type="spellEnd"/>
      <w:r>
        <w:t>; расстановки переносов нет</w:t>
      </w:r>
      <w:r w:rsidRPr="002E52E5">
        <w:t xml:space="preserve">. Междустрочный интервал одинарный. Отступ первой строки 1,27. Все рисунки должны быть оформлены в черно-белом цвете с чётко различимыми при печати секторами. </w:t>
      </w:r>
    </w:p>
    <w:p w:rsidR="00FE1F60" w:rsidRPr="002E52E5" w:rsidRDefault="00FE1F60" w:rsidP="00FE1F60">
      <w:pPr>
        <w:pStyle w:val="Default"/>
        <w:ind w:firstLine="709"/>
        <w:jc w:val="both"/>
      </w:pPr>
      <w:r w:rsidRPr="002E52E5">
        <w:t xml:space="preserve">Структура статьи: </w:t>
      </w:r>
    </w:p>
    <w:p w:rsidR="00FE1F60" w:rsidRPr="002E52E5" w:rsidRDefault="00FE1F60" w:rsidP="00FE1F60">
      <w:pPr>
        <w:pStyle w:val="Default"/>
        <w:ind w:firstLine="709"/>
        <w:jc w:val="both"/>
      </w:pPr>
      <w:r w:rsidRPr="002E52E5">
        <w:t xml:space="preserve">1) инициалы и фамилия автора (полужирный шрифт, выравнивание по правому краю); </w:t>
      </w:r>
    </w:p>
    <w:p w:rsidR="00FE1F60" w:rsidRPr="002E52E5" w:rsidRDefault="00FE1F60" w:rsidP="00FE1F60">
      <w:pPr>
        <w:pStyle w:val="Default"/>
        <w:ind w:firstLine="709"/>
        <w:jc w:val="both"/>
      </w:pPr>
      <w:r w:rsidRPr="002E52E5">
        <w:t xml:space="preserve">2) организация, в которой работает автор (курсив, выравнивание по правому краю); </w:t>
      </w:r>
    </w:p>
    <w:p w:rsidR="00FE1F60" w:rsidRPr="002E52E5" w:rsidRDefault="00FE1F60" w:rsidP="00FE1F60">
      <w:pPr>
        <w:pStyle w:val="Default"/>
        <w:ind w:firstLine="709"/>
        <w:jc w:val="both"/>
      </w:pPr>
      <w:r w:rsidRPr="002E52E5">
        <w:t xml:space="preserve">3) страна и город (курсив, выравнивание по правому краю); </w:t>
      </w:r>
    </w:p>
    <w:p w:rsidR="00FE1F60" w:rsidRPr="002E52E5" w:rsidRDefault="00FE1F60" w:rsidP="00FE1F60">
      <w:pPr>
        <w:pStyle w:val="Default"/>
        <w:ind w:firstLine="709"/>
        <w:jc w:val="both"/>
      </w:pPr>
      <w:r w:rsidRPr="002E52E5">
        <w:t xml:space="preserve">4) название статьи (через интервал, прописные буквы, полужирный шрифт, выравнивание по центру); </w:t>
      </w:r>
    </w:p>
    <w:p w:rsidR="00FE1F60" w:rsidRPr="002E52E5" w:rsidRDefault="00FE1F60" w:rsidP="00FE1F60">
      <w:pPr>
        <w:pStyle w:val="Default"/>
        <w:ind w:firstLine="709"/>
        <w:jc w:val="both"/>
      </w:pPr>
      <w:r w:rsidRPr="002E52E5">
        <w:t xml:space="preserve">5) текст статьи (через интервал, выравнивание по ширине); </w:t>
      </w:r>
    </w:p>
    <w:p w:rsidR="00FE1F60" w:rsidRPr="002E52E5" w:rsidRDefault="00FE1F60" w:rsidP="00FE1F60">
      <w:pPr>
        <w:pStyle w:val="Default"/>
        <w:ind w:firstLine="709"/>
        <w:jc w:val="both"/>
      </w:pPr>
      <w:r w:rsidRPr="002E52E5">
        <w:t xml:space="preserve">6) литература (через интервал, курсив, выравнивание по центру). Список литературы нумеруется и оформляется в алфавитном порядке в соответствии с правилами библиографического описания (ГОСТ Р 7.0.5–2008). Ссылки на литературные источники в тексте статьи оформляются в квадратных скобках, например, [6] или – при прямом цитировании – [6, с. 3]. </w:t>
      </w:r>
    </w:p>
    <w:p w:rsidR="00FE1F60" w:rsidRPr="002E52E5" w:rsidRDefault="00FE1F60" w:rsidP="00FE1F60">
      <w:pPr>
        <w:pStyle w:val="Default"/>
        <w:jc w:val="center"/>
      </w:pPr>
      <w:r w:rsidRPr="002E52E5">
        <w:rPr>
          <w:i/>
          <w:iCs/>
        </w:rPr>
        <w:t>Образец оформления статьи</w:t>
      </w:r>
    </w:p>
    <w:p w:rsidR="00FE1F60" w:rsidRPr="002E52E5" w:rsidRDefault="00FE1F60" w:rsidP="00FE1F60">
      <w:pPr>
        <w:pStyle w:val="Default"/>
        <w:jc w:val="right"/>
      </w:pPr>
      <w:r w:rsidRPr="002E52E5">
        <w:rPr>
          <w:b/>
          <w:bCs/>
        </w:rPr>
        <w:t xml:space="preserve">А.А. Иванов </w:t>
      </w:r>
    </w:p>
    <w:p w:rsidR="00FE1F60" w:rsidRPr="002E52E5" w:rsidRDefault="00FE1F60" w:rsidP="00FE1F60">
      <w:pPr>
        <w:pStyle w:val="Default"/>
        <w:jc w:val="right"/>
      </w:pPr>
      <w:r w:rsidRPr="002E52E5">
        <w:rPr>
          <w:i/>
          <w:iCs/>
        </w:rPr>
        <w:t xml:space="preserve">Астраханский государственный университет </w:t>
      </w:r>
    </w:p>
    <w:p w:rsidR="00FE1F60" w:rsidRPr="002E52E5" w:rsidRDefault="00FE1F60" w:rsidP="00FE1F60">
      <w:pPr>
        <w:pStyle w:val="Default"/>
        <w:jc w:val="right"/>
      </w:pPr>
      <w:r w:rsidRPr="002E52E5">
        <w:rPr>
          <w:i/>
          <w:iCs/>
        </w:rPr>
        <w:t xml:space="preserve">(Россия, Астрахань) </w:t>
      </w:r>
    </w:p>
    <w:p w:rsidR="00FE1F60" w:rsidRDefault="00FE1F60" w:rsidP="00FE1F60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FE1F60" w:rsidRDefault="00FE1F60" w:rsidP="00FE1F60">
      <w:pPr>
        <w:pStyle w:val="Default"/>
        <w:jc w:val="center"/>
        <w:rPr>
          <w:b/>
          <w:bCs/>
        </w:rPr>
      </w:pPr>
      <w:r w:rsidRPr="002E52E5">
        <w:rPr>
          <w:b/>
          <w:bCs/>
        </w:rPr>
        <w:t>НАЗВАНИЕ СТАТЬИ</w:t>
      </w:r>
    </w:p>
    <w:p w:rsidR="00360C2C" w:rsidRPr="002E52E5" w:rsidRDefault="00360C2C" w:rsidP="00FE1F60">
      <w:pPr>
        <w:pStyle w:val="Default"/>
        <w:jc w:val="center"/>
      </w:pPr>
    </w:p>
    <w:p w:rsidR="00FE1F60" w:rsidRPr="00360C2C" w:rsidRDefault="00360C2C" w:rsidP="00FE1F60">
      <w:pPr>
        <w:pStyle w:val="Default"/>
        <w:ind w:firstLine="708"/>
        <w:rPr>
          <w:b/>
          <w:i/>
        </w:rPr>
      </w:pPr>
      <w:r w:rsidRPr="00360C2C">
        <w:rPr>
          <w:b/>
          <w:i/>
        </w:rPr>
        <w:t>Аннотация. (не более 100 слов)</w:t>
      </w:r>
    </w:p>
    <w:p w:rsidR="00360C2C" w:rsidRPr="00360C2C" w:rsidRDefault="00360C2C" w:rsidP="00FE1F60">
      <w:pPr>
        <w:pStyle w:val="Default"/>
        <w:ind w:firstLine="708"/>
        <w:rPr>
          <w:b/>
          <w:i/>
        </w:rPr>
      </w:pPr>
    </w:p>
    <w:p w:rsidR="00360C2C" w:rsidRPr="00360C2C" w:rsidRDefault="00360C2C" w:rsidP="00FE1F60">
      <w:pPr>
        <w:pStyle w:val="Default"/>
        <w:ind w:firstLine="708"/>
        <w:rPr>
          <w:b/>
          <w:i/>
        </w:rPr>
      </w:pPr>
      <w:r w:rsidRPr="00360C2C">
        <w:rPr>
          <w:b/>
          <w:i/>
        </w:rPr>
        <w:t>Ключевые слова: не более 6</w:t>
      </w:r>
    </w:p>
    <w:p w:rsidR="00360C2C" w:rsidRDefault="00360C2C" w:rsidP="00FE1F60">
      <w:pPr>
        <w:pStyle w:val="Default"/>
        <w:ind w:firstLine="708"/>
      </w:pPr>
    </w:p>
    <w:p w:rsidR="00FE1F60" w:rsidRPr="002E52E5" w:rsidRDefault="00FE1F60" w:rsidP="00FE1F60">
      <w:pPr>
        <w:pStyle w:val="Default"/>
        <w:ind w:firstLine="708"/>
      </w:pPr>
      <w:r w:rsidRPr="002E52E5">
        <w:t xml:space="preserve">Текст… Текст… Текст… </w:t>
      </w:r>
    </w:p>
    <w:p w:rsidR="00FE1F60" w:rsidRPr="002E52E5" w:rsidRDefault="00FE1F60" w:rsidP="00FE1F60">
      <w:pPr>
        <w:pStyle w:val="Default"/>
        <w:rPr>
          <w:i/>
          <w:iCs/>
        </w:rPr>
      </w:pPr>
    </w:p>
    <w:p w:rsidR="00FE1F60" w:rsidRPr="002E52E5" w:rsidRDefault="00FE1F60" w:rsidP="00FE1F60">
      <w:pPr>
        <w:pStyle w:val="Default"/>
        <w:ind w:firstLine="708"/>
      </w:pPr>
      <w:r w:rsidRPr="002E52E5">
        <w:rPr>
          <w:i/>
          <w:iCs/>
        </w:rPr>
        <w:t xml:space="preserve">Литература </w:t>
      </w:r>
    </w:p>
    <w:p w:rsidR="00FE1F60" w:rsidRPr="002E52E5" w:rsidRDefault="00FE1F60" w:rsidP="00FE1F60">
      <w:pPr>
        <w:pStyle w:val="Default"/>
        <w:spacing w:after="30"/>
        <w:ind w:firstLine="709"/>
        <w:jc w:val="both"/>
      </w:pPr>
      <w:r w:rsidRPr="002E52E5">
        <w:t xml:space="preserve">1. </w:t>
      </w:r>
      <w:proofErr w:type="spellStart"/>
      <w:r w:rsidRPr="002E52E5">
        <w:t>Асмолов</w:t>
      </w:r>
      <w:proofErr w:type="spellEnd"/>
      <w:r w:rsidRPr="002E52E5">
        <w:t xml:space="preserve"> А. Г., Шехтер Е. Д., </w:t>
      </w:r>
      <w:proofErr w:type="spellStart"/>
      <w:r w:rsidRPr="002E52E5">
        <w:t>Черноризов</w:t>
      </w:r>
      <w:proofErr w:type="spellEnd"/>
      <w:r w:rsidRPr="002E52E5">
        <w:t xml:space="preserve"> А. М. Что такое жизнь с точки зрения психологии: историко-эволюционный подход к психофизической проблеме // Вопросы психологии. – 2016. – № 2. – С. 3–23. </w:t>
      </w:r>
    </w:p>
    <w:p w:rsidR="00FE1F60" w:rsidRPr="002E52E5" w:rsidRDefault="00FE1F60" w:rsidP="00FE1F60">
      <w:pPr>
        <w:pStyle w:val="Default"/>
        <w:spacing w:after="30"/>
        <w:ind w:firstLine="709"/>
      </w:pPr>
      <w:r w:rsidRPr="002E52E5">
        <w:t xml:space="preserve">2. </w:t>
      </w:r>
      <w:proofErr w:type="spellStart"/>
      <w:r w:rsidRPr="002E52E5">
        <w:t>Хотинец</w:t>
      </w:r>
      <w:proofErr w:type="spellEnd"/>
      <w:r w:rsidRPr="002E52E5">
        <w:t xml:space="preserve"> В. Ю. Этническое самосознание. – СПб. :  </w:t>
      </w:r>
      <w:proofErr w:type="spellStart"/>
      <w:r w:rsidRPr="002E52E5">
        <w:t>Алетейя</w:t>
      </w:r>
      <w:proofErr w:type="spellEnd"/>
      <w:r w:rsidRPr="002E52E5">
        <w:t xml:space="preserve">, 2000. – 240 с. </w:t>
      </w:r>
    </w:p>
    <w:p w:rsidR="00FE1F60" w:rsidRPr="002E52E5" w:rsidRDefault="00FE1F60" w:rsidP="00FE1F60">
      <w:pPr>
        <w:pStyle w:val="Default"/>
        <w:ind w:firstLine="709"/>
      </w:pPr>
      <w:r w:rsidRPr="002E52E5">
        <w:t xml:space="preserve">3. … </w:t>
      </w:r>
    </w:p>
    <w:p w:rsidR="00FE1F60" w:rsidRPr="002E52E5" w:rsidRDefault="00FE1F60" w:rsidP="00FE1F60">
      <w:pPr>
        <w:pStyle w:val="Default"/>
      </w:pPr>
    </w:p>
    <w:p w:rsidR="00BA6DA7" w:rsidRDefault="00BA6DA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1DDA" w:rsidRDefault="008F1DDA" w:rsidP="008F1DDA">
      <w:pPr>
        <w:pStyle w:val="Default"/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:rsidR="008F1DDA" w:rsidRDefault="008F1DDA" w:rsidP="008F1DDA">
      <w:pPr>
        <w:pStyle w:val="Default"/>
        <w:jc w:val="center"/>
        <w:rPr>
          <w:b/>
          <w:bCs/>
        </w:rPr>
      </w:pPr>
    </w:p>
    <w:p w:rsidR="008F1DDA" w:rsidRDefault="008F1DDA" w:rsidP="008F1DDA">
      <w:pPr>
        <w:pStyle w:val="Default"/>
        <w:jc w:val="center"/>
        <w:rPr>
          <w:b/>
          <w:bCs/>
        </w:rPr>
      </w:pPr>
      <w:r>
        <w:rPr>
          <w:b/>
          <w:bCs/>
        </w:rPr>
        <w:t>Реквизиты для оплаты публикуемых материалов</w:t>
      </w:r>
    </w:p>
    <w:p w:rsidR="00AF380C" w:rsidRDefault="00AF380C" w:rsidP="008F1DDA">
      <w:pPr>
        <w:pStyle w:val="Default"/>
        <w:jc w:val="center"/>
      </w:pPr>
    </w:p>
    <w:p w:rsidR="008F1DDA" w:rsidRDefault="008F1DDA" w:rsidP="008F1DDA">
      <w:pPr>
        <w:pStyle w:val="Default"/>
      </w:pPr>
      <w:r>
        <w:t xml:space="preserve">ФГБОУ ВО «Астраханский государственный университет» </w:t>
      </w:r>
    </w:p>
    <w:p w:rsidR="008F1DDA" w:rsidRDefault="008F1DDA" w:rsidP="008F1DDA">
      <w:pPr>
        <w:pStyle w:val="Default"/>
      </w:pPr>
      <w:r>
        <w:t xml:space="preserve">БИК 041203001 ИНН 3016009269 </w:t>
      </w:r>
    </w:p>
    <w:p w:rsidR="008F1DDA" w:rsidRDefault="008F1DDA" w:rsidP="008F1DDA">
      <w:pPr>
        <w:pStyle w:val="Default"/>
      </w:pPr>
      <w:r>
        <w:t xml:space="preserve">УФК по Астраханской области (Астраханский государственный университет) </w:t>
      </w:r>
    </w:p>
    <w:p w:rsidR="008F1DDA" w:rsidRDefault="008F1DDA" w:rsidP="008F1DDA">
      <w:pPr>
        <w:pStyle w:val="Default"/>
      </w:pPr>
      <w:r>
        <w:t xml:space="preserve">Банк: Отделение Астрахань г. Астрахань </w:t>
      </w:r>
    </w:p>
    <w:p w:rsidR="008F1DDA" w:rsidRDefault="008F1DDA" w:rsidP="008F1DDA">
      <w:pPr>
        <w:pStyle w:val="Default"/>
      </w:pPr>
      <w:r>
        <w:t xml:space="preserve">Расчетный счет 40501810400002000002 </w:t>
      </w:r>
    </w:p>
    <w:p w:rsidR="008F1DDA" w:rsidRDefault="008F1DDA" w:rsidP="008F1DDA">
      <w:pPr>
        <w:pStyle w:val="Default"/>
      </w:pPr>
      <w:r>
        <w:t xml:space="preserve">Лицевой счет 20256Ц14780 Код ТОФК 2500 </w:t>
      </w:r>
    </w:p>
    <w:p w:rsidR="008F1DDA" w:rsidRDefault="008F1DDA" w:rsidP="008F1DDA">
      <w:pPr>
        <w:pStyle w:val="Default"/>
      </w:pPr>
      <w:r>
        <w:t xml:space="preserve">ОКТМО 12701000 КБК 00000000000000000130 </w:t>
      </w:r>
    </w:p>
    <w:p w:rsidR="008F1DDA" w:rsidRDefault="008F1DDA" w:rsidP="008F1DDA">
      <w:pPr>
        <w:jc w:val="both"/>
      </w:pPr>
      <w:r>
        <w:rPr>
          <w:i/>
          <w:iCs/>
        </w:rPr>
        <w:t xml:space="preserve">Назначение платежа: </w:t>
      </w:r>
      <w:r>
        <w:t>участие в I-ой Международной научно-практической конференции «Конфликты в образовании и социальной сфере».</w:t>
      </w:r>
    </w:p>
    <w:p w:rsidR="00FE1F60" w:rsidRPr="00D9545C" w:rsidRDefault="00FE1F60" w:rsidP="00D9545C">
      <w:pPr>
        <w:jc w:val="center"/>
        <w:rPr>
          <w:b/>
        </w:rPr>
      </w:pPr>
    </w:p>
    <w:sectPr w:rsidR="00FE1F60" w:rsidRPr="00D9545C" w:rsidSect="00D9545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13756"/>
    <w:multiLevelType w:val="hybridMultilevel"/>
    <w:tmpl w:val="9F6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DF"/>
    <w:rsid w:val="00025E3F"/>
    <w:rsid w:val="00057A4B"/>
    <w:rsid w:val="00083F43"/>
    <w:rsid w:val="00086D90"/>
    <w:rsid w:val="00090335"/>
    <w:rsid w:val="000C5179"/>
    <w:rsid w:val="000E1749"/>
    <w:rsid w:val="00105D1A"/>
    <w:rsid w:val="00126F66"/>
    <w:rsid w:val="001345A6"/>
    <w:rsid w:val="001432B5"/>
    <w:rsid w:val="00146FA8"/>
    <w:rsid w:val="001632A1"/>
    <w:rsid w:val="0016390E"/>
    <w:rsid w:val="00167CA4"/>
    <w:rsid w:val="001A05C6"/>
    <w:rsid w:val="001B38D7"/>
    <w:rsid w:val="001C4CAA"/>
    <w:rsid w:val="001C6426"/>
    <w:rsid w:val="001F43D0"/>
    <w:rsid w:val="002013CF"/>
    <w:rsid w:val="00205360"/>
    <w:rsid w:val="00263586"/>
    <w:rsid w:val="00265A1B"/>
    <w:rsid w:val="0029184A"/>
    <w:rsid w:val="002932ED"/>
    <w:rsid w:val="002C4CCC"/>
    <w:rsid w:val="002E52E5"/>
    <w:rsid w:val="00306C0E"/>
    <w:rsid w:val="0032517B"/>
    <w:rsid w:val="00335A95"/>
    <w:rsid w:val="00341FD1"/>
    <w:rsid w:val="00360C2C"/>
    <w:rsid w:val="003824BF"/>
    <w:rsid w:val="003835A2"/>
    <w:rsid w:val="00387F74"/>
    <w:rsid w:val="003900E7"/>
    <w:rsid w:val="00397A8B"/>
    <w:rsid w:val="003B1916"/>
    <w:rsid w:val="003D1EA7"/>
    <w:rsid w:val="003D709B"/>
    <w:rsid w:val="003E38E8"/>
    <w:rsid w:val="00447C74"/>
    <w:rsid w:val="0045128B"/>
    <w:rsid w:val="0046595A"/>
    <w:rsid w:val="00471202"/>
    <w:rsid w:val="00482F80"/>
    <w:rsid w:val="004943DD"/>
    <w:rsid w:val="00561C1E"/>
    <w:rsid w:val="00572802"/>
    <w:rsid w:val="006375D5"/>
    <w:rsid w:val="006B0E97"/>
    <w:rsid w:val="006E4B23"/>
    <w:rsid w:val="00722DFE"/>
    <w:rsid w:val="00727ED2"/>
    <w:rsid w:val="00760CD1"/>
    <w:rsid w:val="00773FE8"/>
    <w:rsid w:val="0077715B"/>
    <w:rsid w:val="0079203C"/>
    <w:rsid w:val="007A0CF2"/>
    <w:rsid w:val="007A3006"/>
    <w:rsid w:val="007A4129"/>
    <w:rsid w:val="007B53EC"/>
    <w:rsid w:val="007C656C"/>
    <w:rsid w:val="007F04EB"/>
    <w:rsid w:val="008113B0"/>
    <w:rsid w:val="00815BAE"/>
    <w:rsid w:val="00827FEC"/>
    <w:rsid w:val="00856A63"/>
    <w:rsid w:val="00861AAF"/>
    <w:rsid w:val="008943EA"/>
    <w:rsid w:val="008B6A75"/>
    <w:rsid w:val="008D78FD"/>
    <w:rsid w:val="008F1DDA"/>
    <w:rsid w:val="009115CB"/>
    <w:rsid w:val="009162C0"/>
    <w:rsid w:val="00931514"/>
    <w:rsid w:val="00952093"/>
    <w:rsid w:val="00952653"/>
    <w:rsid w:val="00953F98"/>
    <w:rsid w:val="009639C9"/>
    <w:rsid w:val="009912C8"/>
    <w:rsid w:val="00992910"/>
    <w:rsid w:val="009E52F0"/>
    <w:rsid w:val="009E54BA"/>
    <w:rsid w:val="009F3F78"/>
    <w:rsid w:val="00A10AC3"/>
    <w:rsid w:val="00A1292C"/>
    <w:rsid w:val="00A44F2C"/>
    <w:rsid w:val="00A45D43"/>
    <w:rsid w:val="00A73C96"/>
    <w:rsid w:val="00AB14AA"/>
    <w:rsid w:val="00AB41B5"/>
    <w:rsid w:val="00AC1EBD"/>
    <w:rsid w:val="00AD4DC3"/>
    <w:rsid w:val="00AE5897"/>
    <w:rsid w:val="00AF351B"/>
    <w:rsid w:val="00AF380C"/>
    <w:rsid w:val="00B07492"/>
    <w:rsid w:val="00B301DB"/>
    <w:rsid w:val="00B36083"/>
    <w:rsid w:val="00B605CD"/>
    <w:rsid w:val="00B643C1"/>
    <w:rsid w:val="00B8263E"/>
    <w:rsid w:val="00B838AA"/>
    <w:rsid w:val="00B97B50"/>
    <w:rsid w:val="00BA6DA7"/>
    <w:rsid w:val="00BE62F0"/>
    <w:rsid w:val="00C25912"/>
    <w:rsid w:val="00C27EDF"/>
    <w:rsid w:val="00C356CB"/>
    <w:rsid w:val="00C437C5"/>
    <w:rsid w:val="00C71B8E"/>
    <w:rsid w:val="00C96278"/>
    <w:rsid w:val="00C977D6"/>
    <w:rsid w:val="00CC2915"/>
    <w:rsid w:val="00CD21B2"/>
    <w:rsid w:val="00CD7834"/>
    <w:rsid w:val="00D33F98"/>
    <w:rsid w:val="00D46DEE"/>
    <w:rsid w:val="00D9545C"/>
    <w:rsid w:val="00DC1F76"/>
    <w:rsid w:val="00DD1D71"/>
    <w:rsid w:val="00DD6C29"/>
    <w:rsid w:val="00E003E3"/>
    <w:rsid w:val="00E03187"/>
    <w:rsid w:val="00E04A34"/>
    <w:rsid w:val="00E26915"/>
    <w:rsid w:val="00E4266C"/>
    <w:rsid w:val="00EA01DB"/>
    <w:rsid w:val="00EB22A9"/>
    <w:rsid w:val="00EF0916"/>
    <w:rsid w:val="00F50860"/>
    <w:rsid w:val="00F73DC5"/>
    <w:rsid w:val="00FC46DD"/>
    <w:rsid w:val="00FE1F60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1B2"/>
    <w:rPr>
      <w:color w:val="0000FF" w:themeColor="hyperlink"/>
      <w:u w:val="single"/>
    </w:rPr>
  </w:style>
  <w:style w:type="paragraph" w:customStyle="1" w:styleId="Default">
    <w:name w:val="Default"/>
    <w:rsid w:val="00306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">
    <w:name w:val="new"/>
    <w:basedOn w:val="a"/>
    <w:rsid w:val="00AC1EBD"/>
    <w:pPr>
      <w:suppressAutoHyphens/>
      <w:spacing w:after="6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3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F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A3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1B2"/>
    <w:rPr>
      <w:color w:val="0000FF" w:themeColor="hyperlink"/>
      <w:u w:val="single"/>
    </w:rPr>
  </w:style>
  <w:style w:type="paragraph" w:customStyle="1" w:styleId="Default">
    <w:name w:val="Default"/>
    <w:rsid w:val="00306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">
    <w:name w:val="new"/>
    <w:basedOn w:val="a"/>
    <w:rsid w:val="00AC1EBD"/>
    <w:pPr>
      <w:suppressAutoHyphens/>
      <w:spacing w:after="6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3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F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A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318F-F709-480E-B20E-ED69AC41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2018-05-17T06:12:00Z</cp:lastPrinted>
  <dcterms:created xsi:type="dcterms:W3CDTF">2018-06-01T10:00:00Z</dcterms:created>
  <dcterms:modified xsi:type="dcterms:W3CDTF">2018-06-01T10:00:00Z</dcterms:modified>
</cp:coreProperties>
</file>