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ACF6"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sidRPr="00FA731A">
        <w:rPr>
          <w:rStyle w:val="a5"/>
          <w:rFonts w:ascii="Times New Roman" w:hAnsi="Times New Roman"/>
          <w:b/>
          <w:bCs/>
          <w:color w:val="auto"/>
          <w:sz w:val="28"/>
          <w:szCs w:val="28"/>
          <w:shd w:val="clear" w:color="auto" w:fill="FFFFFF"/>
        </w:rPr>
        <w:t>НАЦИОНАЛЬНЫЙ ИССЛЕДОВАТЕЛЬСКИЙ УНИВЕРСИТЕТ</w:t>
      </w:r>
    </w:p>
    <w:p w14:paraId="3B50099F"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sidRPr="00FA731A">
        <w:rPr>
          <w:rStyle w:val="a5"/>
          <w:rFonts w:ascii="Times New Roman" w:hAnsi="Times New Roman"/>
          <w:b/>
          <w:bCs/>
          <w:color w:val="auto"/>
          <w:sz w:val="28"/>
          <w:szCs w:val="28"/>
          <w:shd w:val="clear" w:color="auto" w:fill="FFFFFF"/>
        </w:rPr>
        <w:t>«ВЫСШАЯ ШКОЛА ЭКОНОМИКИ»</w:t>
      </w:r>
    </w:p>
    <w:p w14:paraId="088DF1B5"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487E512B"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30FCC31A"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6BD5862C"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79893BFE"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sidRPr="00FA731A">
        <w:rPr>
          <w:rStyle w:val="a5"/>
          <w:rFonts w:ascii="Times New Roman" w:hAnsi="Times New Roman"/>
          <w:b/>
          <w:bCs/>
          <w:color w:val="auto"/>
          <w:sz w:val="28"/>
          <w:szCs w:val="28"/>
          <w:shd w:val="clear" w:color="auto" w:fill="FFFFFF"/>
        </w:rPr>
        <w:t>НАУЧНЫЙ ДОКЛАД</w:t>
      </w:r>
    </w:p>
    <w:p w14:paraId="20CF82C6"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53D8B760"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sidRPr="00FA731A">
        <w:rPr>
          <w:rStyle w:val="a5"/>
          <w:rFonts w:ascii="Times New Roman" w:hAnsi="Times New Roman"/>
          <w:b/>
          <w:bCs/>
          <w:color w:val="auto"/>
          <w:sz w:val="28"/>
          <w:szCs w:val="28"/>
          <w:shd w:val="clear" w:color="auto" w:fill="FFFFFF"/>
        </w:rPr>
        <w:t>по результатам подготовленной</w:t>
      </w:r>
    </w:p>
    <w:p w14:paraId="3BFFC8B9"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sidRPr="00FA731A">
        <w:rPr>
          <w:rStyle w:val="a5"/>
          <w:rFonts w:ascii="Times New Roman" w:hAnsi="Times New Roman"/>
          <w:b/>
          <w:bCs/>
          <w:color w:val="auto"/>
          <w:sz w:val="28"/>
          <w:szCs w:val="28"/>
          <w:shd w:val="clear" w:color="auto" w:fill="FFFFFF"/>
        </w:rPr>
        <w:t>научно-квалификационной работы (диссертации)</w:t>
      </w:r>
    </w:p>
    <w:p w14:paraId="5EC43BCB"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2936CBBD" w14:textId="77777777" w:rsidR="006C3FEE"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r>
        <w:rPr>
          <w:rStyle w:val="a5"/>
          <w:rFonts w:ascii="Times New Roman" w:eastAsia="Times New Roman" w:hAnsi="Times New Roman" w:cs="Times New Roman"/>
          <w:b/>
          <w:bCs/>
          <w:color w:val="auto"/>
          <w:sz w:val="28"/>
          <w:szCs w:val="28"/>
          <w:shd w:val="clear" w:color="auto" w:fill="FFFFFF"/>
        </w:rPr>
        <w:t>на тему:</w:t>
      </w:r>
    </w:p>
    <w:p w14:paraId="3632E834" w14:textId="77777777" w:rsidR="006C3FEE"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5A02E4DC" w14:textId="59636515" w:rsidR="006C3FEE" w:rsidRPr="00E50D35" w:rsidRDefault="009706D2" w:rsidP="009706D2">
      <w:pPr>
        <w:spacing w:line="360" w:lineRule="auto"/>
        <w:jc w:val="center"/>
        <w:rPr>
          <w:rStyle w:val="a5"/>
          <w:rFonts w:cs="Times New Roman"/>
          <w:b/>
          <w:bCs/>
          <w:sz w:val="28"/>
          <w:szCs w:val="28"/>
        </w:rPr>
      </w:pPr>
      <w:r>
        <w:rPr>
          <w:rStyle w:val="a5"/>
          <w:rFonts w:eastAsia="Times New Roman" w:cs="Times New Roman"/>
          <w:b/>
          <w:bCs/>
          <w:color w:val="auto"/>
          <w:sz w:val="28"/>
          <w:szCs w:val="28"/>
          <w:shd w:val="clear" w:color="auto" w:fill="FFFFFF"/>
        </w:rPr>
        <w:t>«</w:t>
      </w:r>
      <w:r w:rsidRPr="00E50D35">
        <w:rPr>
          <w:rFonts w:cs="Times New Roman"/>
          <w:b/>
          <w:bCs/>
          <w:sz w:val="28"/>
          <w:szCs w:val="28"/>
          <w:lang w:val="ru-RU"/>
        </w:rPr>
        <w:t>Выбор стратегии поведения в межкультурном конфликте: роль ценностей и контекста взаимодействия</w:t>
      </w:r>
      <w:r w:rsidR="006C3FEE">
        <w:rPr>
          <w:rStyle w:val="a5"/>
          <w:rFonts w:eastAsia="Times New Roman" w:cs="Times New Roman"/>
          <w:b/>
          <w:bCs/>
          <w:color w:val="auto"/>
          <w:sz w:val="28"/>
          <w:szCs w:val="28"/>
          <w:shd w:val="clear" w:color="auto" w:fill="FFFFFF"/>
        </w:rPr>
        <w:t>»</w:t>
      </w:r>
    </w:p>
    <w:p w14:paraId="3C12C12F" w14:textId="77777777" w:rsidR="006C3FEE"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368A0C2E" w14:textId="77777777" w:rsidR="006C3FEE" w:rsidRPr="00FA731A"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69020DF6"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p>
    <w:p w14:paraId="0EDE7AA0" w14:textId="4E18FCC2" w:rsidR="006C3FEE" w:rsidRPr="00FA731A" w:rsidRDefault="009706D2"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r>
        <w:rPr>
          <w:rStyle w:val="a5"/>
          <w:b/>
          <w:bCs/>
          <w:color w:val="auto"/>
          <w:sz w:val="28"/>
          <w:szCs w:val="28"/>
          <w:shd w:val="clear" w:color="auto" w:fill="FFFFFF"/>
        </w:rPr>
        <w:t>Батхина Анастасия Александровна</w:t>
      </w:r>
    </w:p>
    <w:p w14:paraId="081300F4"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p>
    <w:p w14:paraId="5C18464A"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b/>
          <w:bCs/>
          <w:color w:val="auto"/>
          <w:sz w:val="28"/>
          <w:szCs w:val="28"/>
          <w:shd w:val="clear" w:color="auto" w:fill="FFFFFF"/>
        </w:rPr>
      </w:pPr>
      <w:r w:rsidRPr="00FA731A">
        <w:rPr>
          <w:rStyle w:val="a5"/>
          <w:b/>
          <w:bCs/>
          <w:color w:val="auto"/>
          <w:sz w:val="28"/>
          <w:szCs w:val="28"/>
          <w:shd w:val="clear" w:color="auto" w:fill="FFFFFF"/>
        </w:rPr>
        <w:t>Направление подготовки «37.06.01 Психологические науки»</w:t>
      </w:r>
    </w:p>
    <w:p w14:paraId="2A4D60D2"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p>
    <w:p w14:paraId="75882D41" w14:textId="51333EC0"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r w:rsidRPr="00FA731A">
        <w:rPr>
          <w:rStyle w:val="a5"/>
          <w:b/>
          <w:bCs/>
          <w:color w:val="auto"/>
          <w:sz w:val="28"/>
          <w:szCs w:val="28"/>
          <w:shd w:val="clear" w:color="auto" w:fill="FFFFFF"/>
        </w:rPr>
        <w:t>Проф</w:t>
      </w:r>
      <w:r w:rsidR="009706D2">
        <w:rPr>
          <w:rStyle w:val="a5"/>
          <w:b/>
          <w:bCs/>
          <w:color w:val="auto"/>
          <w:sz w:val="28"/>
          <w:szCs w:val="28"/>
          <w:shd w:val="clear" w:color="auto" w:fill="FFFFFF"/>
        </w:rPr>
        <w:t>иль (направленность) программы «</w:t>
      </w:r>
      <w:r w:rsidR="006E1252">
        <w:rPr>
          <w:rStyle w:val="a5"/>
          <w:b/>
          <w:bCs/>
          <w:color w:val="auto"/>
          <w:sz w:val="28"/>
          <w:szCs w:val="28"/>
          <w:shd w:val="clear" w:color="auto" w:fill="FFFFFF"/>
        </w:rPr>
        <w:t>Социальная психология</w:t>
      </w:r>
      <w:r w:rsidR="009706D2">
        <w:rPr>
          <w:rStyle w:val="a5"/>
          <w:b/>
          <w:bCs/>
          <w:color w:val="auto"/>
          <w:sz w:val="28"/>
          <w:szCs w:val="28"/>
          <w:shd w:val="clear" w:color="auto" w:fill="FFFFFF"/>
        </w:rPr>
        <w:t>»</w:t>
      </w:r>
      <w:r w:rsidRPr="00FA731A">
        <w:rPr>
          <w:rStyle w:val="a5"/>
          <w:b/>
          <w:bCs/>
          <w:color w:val="auto"/>
          <w:sz w:val="28"/>
          <w:szCs w:val="28"/>
          <w:shd w:val="clear" w:color="auto" w:fill="FFFFFF"/>
        </w:rPr>
        <w:t xml:space="preserve"> </w:t>
      </w:r>
    </w:p>
    <w:p w14:paraId="043D1612"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color w:val="auto"/>
          <w:sz w:val="28"/>
          <w:szCs w:val="28"/>
          <w:shd w:val="clear" w:color="auto" w:fill="FFFFFF"/>
        </w:rPr>
      </w:pPr>
    </w:p>
    <w:p w14:paraId="368462F7"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b/>
          <w:bCs/>
          <w:color w:val="auto"/>
          <w:sz w:val="28"/>
          <w:szCs w:val="28"/>
          <w:shd w:val="clear" w:color="auto" w:fill="FFFFFF"/>
        </w:rPr>
      </w:pPr>
      <w:r w:rsidRPr="00FA731A">
        <w:rPr>
          <w:rStyle w:val="a5"/>
          <w:b/>
          <w:bCs/>
          <w:color w:val="auto"/>
          <w:sz w:val="28"/>
          <w:szCs w:val="28"/>
          <w:shd w:val="clear" w:color="auto" w:fill="FFFFFF"/>
        </w:rPr>
        <w:t xml:space="preserve">Аспирантская школа по психологии </w:t>
      </w:r>
    </w:p>
    <w:p w14:paraId="0FD580F0" w14:textId="77777777" w:rsidR="006C3FEE" w:rsidRPr="00FA731A" w:rsidRDefault="006C3FEE" w:rsidP="006C3FEE">
      <w:pPr>
        <w:widowControl/>
        <w:pBdr>
          <w:top w:val="single" w:sz="4" w:space="0" w:color="000000"/>
          <w:left w:val="single" w:sz="4" w:space="0" w:color="000000"/>
          <w:bottom w:val="single" w:sz="4" w:space="0" w:color="000000"/>
          <w:right w:val="single" w:sz="4" w:space="0" w:color="000000"/>
        </w:pBdr>
        <w:rPr>
          <w:rStyle w:val="a5"/>
          <w:b/>
          <w:bCs/>
          <w:color w:val="auto"/>
          <w:sz w:val="28"/>
          <w:szCs w:val="28"/>
          <w:shd w:val="clear" w:color="auto" w:fill="FFFFFF"/>
        </w:rPr>
      </w:pPr>
    </w:p>
    <w:p w14:paraId="0CC03D8C" w14:textId="77777777" w:rsidR="006C3FEE" w:rsidRPr="00FA731A" w:rsidRDefault="006C3FEE" w:rsidP="006C3FEE">
      <w:pPr>
        <w:widowControl/>
        <w:rPr>
          <w:rStyle w:val="a5"/>
          <w:color w:val="auto"/>
          <w:sz w:val="28"/>
          <w:szCs w:val="28"/>
          <w:shd w:val="clear" w:color="auto" w:fill="FFFFFF"/>
        </w:rPr>
      </w:pPr>
    </w:p>
    <w:p w14:paraId="4605ECD7" w14:textId="77777777" w:rsidR="006C3FEE" w:rsidRPr="00FA731A" w:rsidRDefault="006C3FEE" w:rsidP="006C3FEE">
      <w:pPr>
        <w:widowControl/>
        <w:jc w:val="center"/>
        <w:rPr>
          <w:rStyle w:val="a5"/>
          <w:color w:val="auto"/>
          <w:sz w:val="28"/>
          <w:szCs w:val="28"/>
          <w:shd w:val="clear" w:color="auto" w:fill="FFFFFF"/>
        </w:rPr>
      </w:pPr>
    </w:p>
    <w:p w14:paraId="6C5BCACC" w14:textId="77777777" w:rsidR="006C3FEE" w:rsidRPr="00FA731A" w:rsidRDefault="006C3FEE" w:rsidP="006C3FEE">
      <w:pPr>
        <w:widowControl/>
        <w:jc w:val="center"/>
        <w:rPr>
          <w:rStyle w:val="a5"/>
          <w:color w:val="auto"/>
          <w:sz w:val="28"/>
          <w:szCs w:val="28"/>
          <w:shd w:val="clear" w:color="auto" w:fill="FFFFFF"/>
        </w:rPr>
      </w:pPr>
    </w:p>
    <w:p w14:paraId="187FD405" w14:textId="0DFE2BF9" w:rsidR="006C3FEE" w:rsidRPr="00FA731A" w:rsidRDefault="006C3FEE" w:rsidP="006C3FEE">
      <w:pPr>
        <w:widowControl/>
        <w:rPr>
          <w:rStyle w:val="a5"/>
          <w:color w:val="auto"/>
          <w:sz w:val="28"/>
          <w:szCs w:val="28"/>
          <w:shd w:val="clear" w:color="auto" w:fill="FFFFFF"/>
        </w:rPr>
      </w:pPr>
      <w:r w:rsidRPr="00FA731A">
        <w:rPr>
          <w:rStyle w:val="a5"/>
          <w:color w:val="auto"/>
          <w:sz w:val="28"/>
          <w:szCs w:val="28"/>
          <w:shd w:val="clear" w:color="auto" w:fill="FFFFFF"/>
        </w:rPr>
        <w:t>Аспирант _________________________</w:t>
      </w:r>
      <w:r w:rsidR="00277D2B">
        <w:rPr>
          <w:rStyle w:val="a5"/>
          <w:color w:val="auto"/>
          <w:sz w:val="28"/>
          <w:szCs w:val="28"/>
          <w:shd w:val="clear" w:color="auto" w:fill="FFFFFF"/>
        </w:rPr>
        <w:t>/Батхина Анастасия Александровна</w:t>
      </w:r>
      <w:r w:rsidRPr="00FA731A">
        <w:rPr>
          <w:rStyle w:val="a5"/>
          <w:color w:val="auto"/>
          <w:sz w:val="28"/>
          <w:szCs w:val="28"/>
          <w:shd w:val="clear" w:color="auto" w:fill="FFFFFF"/>
        </w:rPr>
        <w:t xml:space="preserve"> /</w:t>
      </w:r>
    </w:p>
    <w:p w14:paraId="7AF58A78" w14:textId="77777777" w:rsidR="006C3FEE" w:rsidRPr="00FA731A" w:rsidRDefault="006C3FEE" w:rsidP="006C3FEE">
      <w:pPr>
        <w:widowControl/>
        <w:rPr>
          <w:rStyle w:val="a5"/>
          <w:i/>
          <w:iCs/>
          <w:color w:val="auto"/>
          <w:sz w:val="16"/>
          <w:szCs w:val="16"/>
          <w:shd w:val="clear" w:color="auto" w:fill="FFFFFF"/>
        </w:rPr>
      </w:pPr>
      <w:r w:rsidRPr="00FA731A">
        <w:rPr>
          <w:rStyle w:val="a5"/>
          <w:i/>
          <w:iCs/>
          <w:color w:val="auto"/>
          <w:sz w:val="16"/>
          <w:szCs w:val="16"/>
          <w:shd w:val="clear" w:color="auto" w:fill="FFFFFF"/>
        </w:rPr>
        <w:t xml:space="preserve">                                                                   подпись</w:t>
      </w:r>
    </w:p>
    <w:p w14:paraId="38CE28D0" w14:textId="77777777" w:rsidR="006C3FEE" w:rsidRPr="00FA731A" w:rsidRDefault="006C3FEE" w:rsidP="006C3FEE">
      <w:pPr>
        <w:widowControl/>
        <w:rPr>
          <w:rStyle w:val="a5"/>
          <w:color w:val="auto"/>
          <w:sz w:val="28"/>
          <w:szCs w:val="28"/>
          <w:shd w:val="clear" w:color="auto" w:fill="FFFFFF"/>
        </w:rPr>
      </w:pPr>
    </w:p>
    <w:p w14:paraId="580079EB" w14:textId="5FDE58D4" w:rsidR="006C3FEE" w:rsidRPr="00FA731A" w:rsidRDefault="006C3FEE" w:rsidP="006C3FEE">
      <w:pPr>
        <w:widowControl/>
        <w:rPr>
          <w:rStyle w:val="a5"/>
          <w:color w:val="auto"/>
          <w:sz w:val="28"/>
          <w:szCs w:val="28"/>
          <w:shd w:val="clear" w:color="auto" w:fill="FFFFFF"/>
        </w:rPr>
      </w:pPr>
      <w:r w:rsidRPr="00FA731A">
        <w:rPr>
          <w:rStyle w:val="a5"/>
          <w:color w:val="auto"/>
          <w:sz w:val="28"/>
          <w:szCs w:val="28"/>
          <w:shd w:val="clear" w:color="auto" w:fill="FFFFFF"/>
        </w:rPr>
        <w:t>Научный руководите</w:t>
      </w:r>
      <w:r w:rsidR="00277D2B">
        <w:rPr>
          <w:rStyle w:val="a5"/>
          <w:color w:val="auto"/>
          <w:sz w:val="28"/>
          <w:szCs w:val="28"/>
          <w:shd w:val="clear" w:color="auto" w:fill="FFFFFF"/>
        </w:rPr>
        <w:t>ль _____________________/Лебедева Надежда Михайловна</w:t>
      </w:r>
      <w:r w:rsidRPr="00FA731A">
        <w:rPr>
          <w:rStyle w:val="a5"/>
          <w:color w:val="auto"/>
          <w:sz w:val="28"/>
          <w:szCs w:val="28"/>
          <w:shd w:val="clear" w:color="auto" w:fill="FFFFFF"/>
        </w:rPr>
        <w:t xml:space="preserve"> /</w:t>
      </w:r>
    </w:p>
    <w:p w14:paraId="25521BB7" w14:textId="77777777" w:rsidR="006C3FEE" w:rsidRPr="00FA731A" w:rsidRDefault="006C3FEE" w:rsidP="006C3FEE">
      <w:pPr>
        <w:widowControl/>
        <w:rPr>
          <w:rStyle w:val="a5"/>
          <w:i/>
          <w:iCs/>
          <w:color w:val="auto"/>
          <w:sz w:val="16"/>
          <w:szCs w:val="16"/>
          <w:shd w:val="clear" w:color="auto" w:fill="FFFFFF"/>
        </w:rPr>
      </w:pPr>
      <w:r w:rsidRPr="00FA731A">
        <w:rPr>
          <w:rStyle w:val="a5"/>
          <w:i/>
          <w:iCs/>
          <w:color w:val="auto"/>
          <w:sz w:val="16"/>
          <w:szCs w:val="16"/>
          <w:shd w:val="clear" w:color="auto" w:fill="FFFFFF"/>
        </w:rPr>
        <w:t xml:space="preserve">                                                                                                      подпись</w:t>
      </w:r>
    </w:p>
    <w:p w14:paraId="59FE122C" w14:textId="77777777" w:rsidR="006C3FEE" w:rsidRPr="00FA731A" w:rsidRDefault="006C3FEE" w:rsidP="006C3FEE">
      <w:pPr>
        <w:widowControl/>
        <w:rPr>
          <w:rStyle w:val="a5"/>
          <w:color w:val="auto"/>
          <w:sz w:val="28"/>
          <w:szCs w:val="28"/>
          <w:shd w:val="clear" w:color="auto" w:fill="FFFFFF"/>
        </w:rPr>
      </w:pPr>
    </w:p>
    <w:p w14:paraId="030C01E6" w14:textId="6C4DD961" w:rsidR="006C3FEE" w:rsidRPr="00FA731A" w:rsidRDefault="006C3FEE" w:rsidP="006C3FEE">
      <w:pPr>
        <w:widowControl/>
        <w:rPr>
          <w:rStyle w:val="a5"/>
          <w:color w:val="auto"/>
          <w:sz w:val="28"/>
          <w:szCs w:val="28"/>
          <w:shd w:val="clear" w:color="auto" w:fill="FFFFFF"/>
        </w:rPr>
      </w:pPr>
      <w:r w:rsidRPr="00FA731A">
        <w:rPr>
          <w:rStyle w:val="a5"/>
          <w:color w:val="auto"/>
          <w:sz w:val="28"/>
          <w:szCs w:val="28"/>
          <w:shd w:val="clear" w:color="auto" w:fill="FFFFFF"/>
        </w:rPr>
        <w:t>Директор Аспирантской шк</w:t>
      </w:r>
      <w:r w:rsidR="00277D2B">
        <w:rPr>
          <w:rStyle w:val="a5"/>
          <w:color w:val="auto"/>
          <w:sz w:val="28"/>
          <w:szCs w:val="28"/>
          <w:shd w:val="clear" w:color="auto" w:fill="FFFFFF"/>
        </w:rPr>
        <w:t>олы _____________/Хачатурова Милана Радионовна</w:t>
      </w:r>
      <w:r w:rsidRPr="00FA731A">
        <w:rPr>
          <w:rStyle w:val="a5"/>
          <w:color w:val="auto"/>
          <w:sz w:val="28"/>
          <w:szCs w:val="28"/>
          <w:shd w:val="clear" w:color="auto" w:fill="FFFFFF"/>
        </w:rPr>
        <w:t xml:space="preserve"> /</w:t>
      </w:r>
    </w:p>
    <w:p w14:paraId="7EB174D8" w14:textId="6FE093CD" w:rsidR="006C3FEE" w:rsidRPr="00FA731A" w:rsidRDefault="006C3FEE" w:rsidP="006C3FEE">
      <w:pPr>
        <w:widowControl/>
        <w:rPr>
          <w:rStyle w:val="a5"/>
          <w:i/>
          <w:iCs/>
          <w:color w:val="auto"/>
          <w:sz w:val="16"/>
          <w:szCs w:val="16"/>
          <w:shd w:val="clear" w:color="auto" w:fill="FFFFFF"/>
        </w:rPr>
      </w:pPr>
      <w:r w:rsidRPr="00FA731A">
        <w:rPr>
          <w:rStyle w:val="a5"/>
          <w:i/>
          <w:iCs/>
          <w:color w:val="auto"/>
          <w:sz w:val="16"/>
          <w:szCs w:val="16"/>
          <w:shd w:val="clear" w:color="auto" w:fill="FFFFFF"/>
        </w:rPr>
        <w:t xml:space="preserve">                                                                                            </w:t>
      </w:r>
      <w:r w:rsidR="00277D2B">
        <w:rPr>
          <w:rStyle w:val="a5"/>
          <w:i/>
          <w:iCs/>
          <w:color w:val="auto"/>
          <w:sz w:val="16"/>
          <w:szCs w:val="16"/>
          <w:shd w:val="clear" w:color="auto" w:fill="FFFFFF"/>
        </w:rPr>
        <w:t xml:space="preserve">                      </w:t>
      </w:r>
      <w:r w:rsidRPr="00FA731A">
        <w:rPr>
          <w:rStyle w:val="a5"/>
          <w:i/>
          <w:iCs/>
          <w:color w:val="auto"/>
          <w:sz w:val="16"/>
          <w:szCs w:val="16"/>
          <w:shd w:val="clear" w:color="auto" w:fill="FFFFFF"/>
        </w:rPr>
        <w:t xml:space="preserve">  подпись</w:t>
      </w:r>
    </w:p>
    <w:p w14:paraId="78DC8DAF" w14:textId="77777777" w:rsidR="006C3FEE" w:rsidRPr="00FA731A" w:rsidRDefault="006C3FEE" w:rsidP="006C3FEE">
      <w:pPr>
        <w:widowControl/>
        <w:rPr>
          <w:rStyle w:val="a5"/>
          <w:color w:val="auto"/>
          <w:sz w:val="28"/>
          <w:szCs w:val="28"/>
          <w:shd w:val="clear" w:color="auto" w:fill="FFFFFF"/>
        </w:rPr>
      </w:pPr>
    </w:p>
    <w:p w14:paraId="40347639" w14:textId="77777777" w:rsidR="006C3FEE" w:rsidRDefault="006C3FEE" w:rsidP="006C3FEE">
      <w:pPr>
        <w:pStyle w:val="a6"/>
        <w:jc w:val="center"/>
        <w:rPr>
          <w:rStyle w:val="a5"/>
          <w:rFonts w:ascii="Times New Roman" w:eastAsia="Times New Roman" w:hAnsi="Times New Roman" w:cs="Times New Roman"/>
          <w:b/>
          <w:bCs/>
          <w:color w:val="auto"/>
          <w:sz w:val="28"/>
          <w:szCs w:val="28"/>
          <w:shd w:val="clear" w:color="auto" w:fill="FFFFFF"/>
        </w:rPr>
      </w:pPr>
    </w:p>
    <w:p w14:paraId="01575DAB" w14:textId="77777777" w:rsidR="00277D2B" w:rsidRDefault="00277D2B" w:rsidP="006C3FEE">
      <w:pPr>
        <w:pStyle w:val="a6"/>
        <w:jc w:val="center"/>
        <w:rPr>
          <w:rStyle w:val="a5"/>
          <w:rFonts w:ascii="Times New Roman" w:eastAsia="Times New Roman" w:hAnsi="Times New Roman" w:cs="Times New Roman"/>
          <w:b/>
          <w:bCs/>
          <w:color w:val="auto"/>
          <w:sz w:val="28"/>
          <w:szCs w:val="28"/>
          <w:shd w:val="clear" w:color="auto" w:fill="FFFFFF"/>
        </w:rPr>
      </w:pPr>
    </w:p>
    <w:p w14:paraId="0FB1096B" w14:textId="77777777" w:rsidR="00277D2B" w:rsidRPr="00FA731A" w:rsidRDefault="00277D2B" w:rsidP="006C3FEE">
      <w:pPr>
        <w:pStyle w:val="a6"/>
        <w:jc w:val="center"/>
        <w:rPr>
          <w:rStyle w:val="a5"/>
          <w:rFonts w:ascii="Times New Roman" w:eastAsia="Times New Roman" w:hAnsi="Times New Roman" w:cs="Times New Roman"/>
          <w:b/>
          <w:bCs/>
          <w:color w:val="auto"/>
          <w:sz w:val="28"/>
          <w:szCs w:val="28"/>
          <w:shd w:val="clear" w:color="auto" w:fill="FFFFFF"/>
        </w:rPr>
      </w:pPr>
    </w:p>
    <w:p w14:paraId="37A84817" w14:textId="4D7AF6B5" w:rsidR="006C3FEE" w:rsidRPr="00FA731A" w:rsidRDefault="006C3FEE" w:rsidP="006C3FEE">
      <w:pPr>
        <w:pStyle w:val="a6"/>
        <w:jc w:val="center"/>
        <w:rPr>
          <w:color w:val="auto"/>
        </w:rPr>
      </w:pPr>
      <w:r w:rsidRPr="00FA731A">
        <w:rPr>
          <w:rStyle w:val="a5"/>
          <w:rFonts w:ascii="Times New Roman" w:hAnsi="Times New Roman"/>
          <w:b/>
          <w:bCs/>
          <w:color w:val="auto"/>
          <w:sz w:val="28"/>
          <w:szCs w:val="28"/>
          <w:shd w:val="clear" w:color="auto" w:fill="FFFFFF"/>
        </w:rPr>
        <w:t xml:space="preserve">Москва, </w:t>
      </w:r>
      <w:r w:rsidR="00277D2B">
        <w:rPr>
          <w:rStyle w:val="a5"/>
          <w:rFonts w:ascii="Times New Roman" w:hAnsi="Times New Roman"/>
          <w:b/>
          <w:bCs/>
          <w:color w:val="auto"/>
          <w:sz w:val="28"/>
          <w:szCs w:val="28"/>
          <w:shd w:val="clear" w:color="auto" w:fill="FFFFFF"/>
        </w:rPr>
        <w:t>2019</w:t>
      </w:r>
    </w:p>
    <w:p w14:paraId="463675CE" w14:textId="2FB5322C" w:rsidR="000922B9" w:rsidRPr="00E50D35" w:rsidRDefault="00841DB6" w:rsidP="00E50D35">
      <w:pPr>
        <w:widowControl/>
        <w:pBdr>
          <w:top w:val="none" w:sz="0" w:space="0" w:color="auto"/>
          <w:left w:val="none" w:sz="0" w:space="0" w:color="auto"/>
          <w:bottom w:val="none" w:sz="0" w:space="0" w:color="auto"/>
          <w:right w:val="none" w:sz="0" w:space="0" w:color="auto"/>
          <w:between w:val="none" w:sz="0" w:space="0" w:color="auto"/>
          <w:bar w:val="none" w:sz="0" w:color="auto"/>
        </w:pBdr>
      </w:pPr>
      <w:r>
        <w:br w:type="page"/>
      </w:r>
      <w:bookmarkStart w:id="0" w:name="_GoBack"/>
      <w:bookmarkEnd w:id="0"/>
    </w:p>
    <w:p w14:paraId="5C6D48FB" w14:textId="4BBB0BCC" w:rsidR="00841DB6" w:rsidRPr="00E50D35" w:rsidRDefault="00841DB6" w:rsidP="006E1252">
      <w:pPr>
        <w:pStyle w:val="1"/>
        <w:jc w:val="center"/>
        <w:rPr>
          <w:rFonts w:ascii="Times New Roman" w:hAnsi="Times New Roman" w:cs="Times New Roman"/>
          <w:b/>
          <w:color w:val="000000" w:themeColor="text1"/>
          <w:sz w:val="28"/>
          <w:szCs w:val="28"/>
          <w:lang w:val="ru-RU"/>
        </w:rPr>
      </w:pPr>
      <w:bookmarkStart w:id="1" w:name="_Toc5643475"/>
      <w:bookmarkStart w:id="2" w:name="_Toc15335164"/>
      <w:bookmarkStart w:id="3" w:name="_Toc20328821"/>
      <w:r w:rsidRPr="00E50D35">
        <w:rPr>
          <w:rFonts w:ascii="Times New Roman" w:hAnsi="Times New Roman" w:cs="Times New Roman"/>
          <w:b/>
          <w:color w:val="000000" w:themeColor="text1"/>
          <w:sz w:val="28"/>
          <w:szCs w:val="28"/>
          <w:lang w:val="ru-RU"/>
        </w:rPr>
        <w:lastRenderedPageBreak/>
        <w:t>В</w:t>
      </w:r>
      <w:bookmarkEnd w:id="1"/>
      <w:bookmarkEnd w:id="2"/>
      <w:r w:rsidR="000922B9" w:rsidRPr="00E50D35">
        <w:rPr>
          <w:rFonts w:ascii="Times New Roman" w:hAnsi="Times New Roman" w:cs="Times New Roman"/>
          <w:b/>
          <w:color w:val="000000" w:themeColor="text1"/>
          <w:sz w:val="28"/>
          <w:szCs w:val="28"/>
          <w:lang w:val="ru-RU"/>
        </w:rPr>
        <w:t>ведение</w:t>
      </w:r>
      <w:bookmarkEnd w:id="3"/>
    </w:p>
    <w:p w14:paraId="6795BB32" w14:textId="77777777" w:rsidR="00841DB6" w:rsidRPr="00E50D35" w:rsidRDefault="00841DB6" w:rsidP="00841DB6">
      <w:pPr>
        <w:spacing w:line="360" w:lineRule="auto"/>
        <w:ind w:right="-1" w:firstLine="709"/>
        <w:jc w:val="both"/>
        <w:rPr>
          <w:rFonts w:eastAsia="Times New Roman" w:cs="Times New Roman"/>
          <w:b/>
          <w:sz w:val="28"/>
          <w:szCs w:val="28"/>
          <w:highlight w:val="white"/>
          <w:lang w:val="ru-RU"/>
        </w:rPr>
      </w:pPr>
      <w:r w:rsidRPr="00E50D35">
        <w:rPr>
          <w:rFonts w:eastAsia="Times New Roman" w:cs="Times New Roman"/>
          <w:b/>
          <w:sz w:val="28"/>
          <w:szCs w:val="28"/>
          <w:highlight w:val="white"/>
          <w:lang w:val="ru-RU"/>
        </w:rPr>
        <w:t>Актуальность проблемы исследования</w:t>
      </w:r>
    </w:p>
    <w:p w14:paraId="763B4A39"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Современное общество во многих странах переживает глобальные социокультурные изменения. Такие процессы, как глобализация, вынужденная и добровольная миграция, а также развитие международных отношений приводят к росту культурной неоднородности и, соответственно, к увеличению частоты межкультурных контактов (</w:t>
      </w:r>
      <w:r w:rsidRPr="00415CDF">
        <w:rPr>
          <w:rFonts w:eastAsia="Times New Roman" w:cs="Times New Roman"/>
          <w:sz w:val="28"/>
          <w:szCs w:val="28"/>
          <w:highlight w:val="white"/>
        </w:rPr>
        <w:t>Gudykunst</w:t>
      </w:r>
      <w:r w:rsidRPr="00E50D35">
        <w:rPr>
          <w:rFonts w:eastAsia="Times New Roman" w:cs="Times New Roman"/>
          <w:sz w:val="28"/>
          <w:szCs w:val="28"/>
          <w:highlight w:val="white"/>
          <w:lang w:val="ru-RU"/>
        </w:rPr>
        <w:t xml:space="preserve">, 2004; </w:t>
      </w:r>
      <w:r w:rsidRPr="00415CDF">
        <w:rPr>
          <w:rFonts w:eastAsia="Times New Roman" w:cs="Times New Roman"/>
          <w:sz w:val="28"/>
          <w:szCs w:val="28"/>
          <w:highlight w:val="white"/>
        </w:rPr>
        <w:t>Kim</w:t>
      </w:r>
      <w:r w:rsidRPr="00E50D35">
        <w:rPr>
          <w:rFonts w:eastAsia="Times New Roman" w:cs="Times New Roman"/>
          <w:sz w:val="28"/>
          <w:szCs w:val="28"/>
          <w:highlight w:val="white"/>
          <w:lang w:val="ru-RU"/>
        </w:rPr>
        <w:t xml:space="preserve">, 2005; </w:t>
      </w:r>
      <w:r w:rsidRPr="00415CDF">
        <w:rPr>
          <w:rFonts w:eastAsia="Times New Roman" w:cs="Times New Roman"/>
          <w:sz w:val="28"/>
          <w:szCs w:val="28"/>
          <w:highlight w:val="white"/>
        </w:rPr>
        <w:t>Matsumoto</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Hwang</w:t>
      </w:r>
      <w:r w:rsidRPr="00E50D35">
        <w:rPr>
          <w:rFonts w:eastAsia="Times New Roman" w:cs="Times New Roman"/>
          <w:sz w:val="28"/>
          <w:szCs w:val="28"/>
          <w:highlight w:val="white"/>
          <w:lang w:val="ru-RU"/>
        </w:rPr>
        <w:t xml:space="preserve">, 2015). </w:t>
      </w:r>
      <w:r w:rsidRPr="00E50D35">
        <w:rPr>
          <w:rFonts w:cs="Times New Roman"/>
          <w:sz w:val="28"/>
          <w:szCs w:val="28"/>
          <w:lang w:val="ru-RU"/>
        </w:rPr>
        <w:t>Как отмечает С. Тинг-Туми: «… из-за стремительных изменений в глобальной экономике, технологиях, транспортной и иммиграционной политике наш мир превращается в маленькое, тесно взаимодействующее сообщество, и мы обнаруживаем, что все чаще вступаем в контакты с людьми из других культур»  (</w:t>
      </w:r>
      <w:r w:rsidRPr="00415CDF">
        <w:rPr>
          <w:rFonts w:cs="Times New Roman"/>
          <w:sz w:val="28"/>
          <w:szCs w:val="28"/>
        </w:rPr>
        <w:t>Ting</w:t>
      </w:r>
      <w:r w:rsidRPr="00E50D35">
        <w:rPr>
          <w:rFonts w:cs="Times New Roman"/>
          <w:sz w:val="28"/>
          <w:szCs w:val="28"/>
          <w:lang w:val="ru-RU"/>
        </w:rPr>
        <w:t>-</w:t>
      </w:r>
      <w:r w:rsidRPr="00415CDF">
        <w:rPr>
          <w:rFonts w:cs="Times New Roman"/>
          <w:sz w:val="28"/>
          <w:szCs w:val="28"/>
        </w:rPr>
        <w:t>Toomey</w:t>
      </w:r>
      <w:r w:rsidRPr="00E50D35">
        <w:rPr>
          <w:rFonts w:cs="Times New Roman"/>
          <w:sz w:val="28"/>
          <w:szCs w:val="28"/>
          <w:lang w:val="ru-RU"/>
        </w:rPr>
        <w:t xml:space="preserve">, 2010, </w:t>
      </w:r>
      <w:r w:rsidRPr="00415CDF">
        <w:rPr>
          <w:rFonts w:cs="Times New Roman"/>
          <w:sz w:val="28"/>
          <w:szCs w:val="28"/>
        </w:rPr>
        <w:t>p</w:t>
      </w:r>
      <w:r w:rsidRPr="00E50D35">
        <w:rPr>
          <w:rFonts w:cs="Times New Roman"/>
          <w:sz w:val="28"/>
          <w:szCs w:val="28"/>
          <w:lang w:val="ru-RU"/>
        </w:rPr>
        <w:t>. 10).</w:t>
      </w:r>
      <w:r w:rsidRPr="00E50D35">
        <w:rPr>
          <w:rFonts w:eastAsia="Times New Roman" w:cs="Times New Roman"/>
          <w:sz w:val="28"/>
          <w:szCs w:val="28"/>
          <w:highlight w:val="white"/>
          <w:lang w:val="ru-RU"/>
        </w:rPr>
        <w:t xml:space="preserve"> К сожалению, массовое столкновение разных культур, этнических групп и конфессий часто сопровождается появлением культурного недопонимания, предубеждений и конфликтов (</w:t>
      </w:r>
      <w:r w:rsidRPr="00415CDF">
        <w:rPr>
          <w:rFonts w:eastAsia="Times New Roman" w:cs="Times New Roman"/>
          <w:sz w:val="28"/>
          <w:szCs w:val="28"/>
          <w:highlight w:val="white"/>
        </w:rPr>
        <w:t>Blockand</w:t>
      </w:r>
      <w:r w:rsidRPr="00E50D35">
        <w:rPr>
          <w:rFonts w:eastAsia="Times New Roman" w:cs="Times New Roman"/>
          <w:sz w:val="28"/>
          <w:szCs w:val="28"/>
          <w:highlight w:val="white"/>
          <w:lang w:val="ru-RU"/>
        </w:rPr>
        <w:t xml:space="preserve">, 2003; </w:t>
      </w:r>
      <w:r w:rsidRPr="00415CDF">
        <w:rPr>
          <w:rFonts w:eastAsia="Times New Roman" w:cs="Times New Roman"/>
          <w:sz w:val="28"/>
          <w:szCs w:val="28"/>
          <w:highlight w:val="white"/>
        </w:rPr>
        <w:t>Clark</w:t>
      </w:r>
      <w:r w:rsidRPr="00E50D35">
        <w:rPr>
          <w:rFonts w:eastAsia="Times New Roman" w:cs="Times New Roman"/>
          <w:sz w:val="28"/>
          <w:szCs w:val="28"/>
          <w:highlight w:val="white"/>
          <w:lang w:val="ru-RU"/>
        </w:rPr>
        <w:t xml:space="preserve">, 2012; </w:t>
      </w:r>
      <w:r w:rsidRPr="00415CDF">
        <w:rPr>
          <w:rFonts w:eastAsia="Times New Roman" w:cs="Times New Roman"/>
          <w:sz w:val="28"/>
          <w:szCs w:val="28"/>
          <w:highlight w:val="white"/>
        </w:rPr>
        <w:t>Giannakos</w:t>
      </w:r>
      <w:r w:rsidRPr="00E50D35">
        <w:rPr>
          <w:rFonts w:eastAsia="Times New Roman" w:cs="Times New Roman"/>
          <w:sz w:val="28"/>
          <w:szCs w:val="28"/>
          <w:highlight w:val="white"/>
          <w:lang w:val="ru-RU"/>
        </w:rPr>
        <w:t xml:space="preserve">, 2008). В </w:t>
      </w:r>
      <w:r w:rsidRPr="00415CDF">
        <w:rPr>
          <w:rFonts w:eastAsia="Times New Roman" w:cs="Times New Roman"/>
          <w:sz w:val="28"/>
          <w:szCs w:val="28"/>
          <w:highlight w:val="white"/>
        </w:rPr>
        <w:t>XXI</w:t>
      </w:r>
      <w:r w:rsidRPr="00E50D35">
        <w:rPr>
          <w:rFonts w:eastAsia="Times New Roman" w:cs="Times New Roman"/>
          <w:sz w:val="28"/>
          <w:szCs w:val="28"/>
          <w:highlight w:val="white"/>
          <w:lang w:val="ru-RU"/>
        </w:rPr>
        <w:t xml:space="preserve"> веке по-прежнему актуальными остаются такие социальные проблемы, как локальные войны, геноцид и дискриминация, расовая и этническая сегрегация, ксенофобия и насилие. </w:t>
      </w:r>
    </w:p>
    <w:p w14:paraId="5B9B5D79"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Межэтническая напряженность в обществе проявляет себя не только на уровне социальных групп, но, безусловно, и на индивидуальном уровне, оказывая влияние на то, как конкретный член общества ведет себя по отношению к представителям других этнокультурных групп. Несмотря на то, что особенностям межкультурного взаимодействия и способам его улучшения посвящено большое количество работ, внимание исследователей, как правило, обращено на изучение таких явлений, как стереотипы, негативные установки и предубеждения, то есть, на изучение когнитивной и эмоциональной сферы, в то время как поведенческий аспект изучен не так хорошо (</w:t>
      </w:r>
      <w:r w:rsidRPr="00415CDF">
        <w:rPr>
          <w:rFonts w:eastAsia="Times New Roman" w:cs="Times New Roman"/>
          <w:sz w:val="28"/>
          <w:szCs w:val="28"/>
          <w:highlight w:val="white"/>
        </w:rPr>
        <w:t>Bekerman</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Zembylas</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McGlynn</w:t>
      </w:r>
      <w:r w:rsidRPr="00E50D35">
        <w:rPr>
          <w:rFonts w:eastAsia="Times New Roman" w:cs="Times New Roman"/>
          <w:sz w:val="28"/>
          <w:szCs w:val="28"/>
          <w:highlight w:val="white"/>
          <w:lang w:val="ru-RU"/>
        </w:rPr>
        <w:t xml:space="preserve">, 2009; </w:t>
      </w:r>
      <w:r w:rsidRPr="00415CDF">
        <w:rPr>
          <w:rFonts w:eastAsia="Times New Roman" w:cs="Times New Roman"/>
          <w:sz w:val="28"/>
          <w:szCs w:val="28"/>
          <w:highlight w:val="white"/>
        </w:rPr>
        <w:t>Canetti</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et</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al</w:t>
      </w:r>
      <w:r w:rsidRPr="00E50D35">
        <w:rPr>
          <w:rFonts w:eastAsia="Times New Roman" w:cs="Times New Roman"/>
          <w:sz w:val="28"/>
          <w:szCs w:val="28"/>
          <w:highlight w:val="white"/>
          <w:lang w:val="ru-RU"/>
        </w:rPr>
        <w:t>., 2017). К этим малоизученным аспектам относятся поведение участников межкультурного конфликта и его социально-психологические регуляторы, которые долгое время рассматривались в теории и не проверялись эмпирически (</w:t>
      </w:r>
      <w:r w:rsidRPr="00415CDF">
        <w:rPr>
          <w:rFonts w:eastAsia="Times New Roman" w:cs="Times New Roman"/>
          <w:sz w:val="28"/>
          <w:szCs w:val="28"/>
          <w:highlight w:val="white"/>
        </w:rPr>
        <w:t>Ting</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Toomey</w:t>
      </w:r>
      <w:r w:rsidRPr="00E50D35">
        <w:rPr>
          <w:rFonts w:eastAsia="Times New Roman" w:cs="Times New Roman"/>
          <w:sz w:val="28"/>
          <w:szCs w:val="28"/>
          <w:highlight w:val="white"/>
          <w:lang w:val="ru-RU"/>
        </w:rPr>
        <w:t xml:space="preserve">, 2010). Как и любое другое межкультурное взаимодействие, межкультурный конфликт имеет ряд особенностей, а понимание причин и </w:t>
      </w:r>
      <w:r w:rsidRPr="00E50D35">
        <w:rPr>
          <w:rFonts w:eastAsia="Times New Roman" w:cs="Times New Roman"/>
          <w:sz w:val="28"/>
          <w:szCs w:val="28"/>
          <w:highlight w:val="white"/>
          <w:lang w:val="ru-RU"/>
        </w:rPr>
        <w:lastRenderedPageBreak/>
        <w:t>мотивов поведения его участников осложняется воздействием на него большого количества различных факторов (</w:t>
      </w:r>
      <w:r w:rsidRPr="00415CDF">
        <w:rPr>
          <w:rFonts w:eastAsia="Times New Roman" w:cs="Times New Roman"/>
          <w:sz w:val="28"/>
          <w:szCs w:val="28"/>
          <w:highlight w:val="white"/>
        </w:rPr>
        <w:t>Bar</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Tal</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et</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al</w:t>
      </w:r>
      <w:r w:rsidRPr="00E50D35">
        <w:rPr>
          <w:rFonts w:eastAsia="Times New Roman" w:cs="Times New Roman"/>
          <w:sz w:val="28"/>
          <w:szCs w:val="28"/>
          <w:highlight w:val="white"/>
          <w:lang w:val="ru-RU"/>
        </w:rPr>
        <w:t xml:space="preserve">., 2012; </w:t>
      </w:r>
      <w:r w:rsidRPr="00415CDF">
        <w:rPr>
          <w:rFonts w:eastAsia="Times New Roman" w:cs="Times New Roman"/>
          <w:sz w:val="28"/>
          <w:szCs w:val="28"/>
          <w:highlight w:val="white"/>
        </w:rPr>
        <w:t>Kimmel</w:t>
      </w:r>
      <w:r w:rsidRPr="00E50D35">
        <w:rPr>
          <w:rFonts w:eastAsia="Times New Roman" w:cs="Times New Roman"/>
          <w:sz w:val="28"/>
          <w:szCs w:val="28"/>
          <w:highlight w:val="white"/>
          <w:lang w:val="ru-RU"/>
        </w:rPr>
        <w:t xml:space="preserve">, 2014). Для разработки способов мирного урегулирования межкультурных конфликтов необходимо понимать причины их возникновения, особенности протекания и специфику поведения участников. Изучение предикторов поведения сторон конфликта поможет, с одной стороны, расширить представления о природе межкультурных конфликтов и отношений в целом, а также установить взаимосвязи между данными предикторами, и с другой стороны — поможет понять, что стоит учитывать при урегулировании конфликтов такого рода. </w:t>
      </w:r>
    </w:p>
    <w:p w14:paraId="725DD308"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Таким образом, кроме высокого практического запроса на изучение данной темы, </w:t>
      </w:r>
      <w:r w:rsidRPr="00E50D35">
        <w:rPr>
          <w:rFonts w:eastAsia="Times New Roman" w:cs="Times New Roman"/>
          <w:b/>
          <w:sz w:val="28"/>
          <w:szCs w:val="28"/>
          <w:highlight w:val="white"/>
          <w:lang w:val="ru-RU"/>
        </w:rPr>
        <w:t>проблема исследования</w:t>
      </w:r>
      <w:r w:rsidRPr="00E50D35">
        <w:rPr>
          <w:rFonts w:eastAsia="Times New Roman" w:cs="Times New Roman"/>
          <w:sz w:val="28"/>
          <w:szCs w:val="28"/>
          <w:highlight w:val="white"/>
          <w:lang w:val="ru-RU"/>
        </w:rPr>
        <w:t xml:space="preserve"> заключается в отсутствии систематизированных психологических представлений о предикторах выбора стратегии поведения в межкультурном конфликте. Настоящая работа направлена на устранение имеющегося пробела, а именно на формирование комплексного объяснения личностных и ситуационных предикторов выбора таких стратегий.</w:t>
      </w:r>
    </w:p>
    <w:p w14:paraId="1475BF36"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b/>
          <w:sz w:val="28"/>
          <w:szCs w:val="28"/>
          <w:highlight w:val="white"/>
          <w:lang w:val="ru-RU"/>
        </w:rPr>
        <w:t xml:space="preserve">Степень разработанности проблемы. </w:t>
      </w:r>
      <w:r w:rsidRPr="00E50D35">
        <w:rPr>
          <w:rFonts w:eastAsia="Times New Roman" w:cs="Times New Roman"/>
          <w:sz w:val="28"/>
          <w:szCs w:val="28"/>
          <w:highlight w:val="white"/>
          <w:lang w:val="ru-RU"/>
        </w:rPr>
        <w:t>В основу исследования легли следующие теории: социоэкологические теории межкультурной коммуникации и межкультурного конфликта (</w:t>
      </w:r>
      <w:r w:rsidRPr="00415CDF">
        <w:rPr>
          <w:rFonts w:eastAsia="Times New Roman" w:cs="Times New Roman"/>
          <w:sz w:val="28"/>
          <w:szCs w:val="28"/>
          <w:highlight w:val="white"/>
        </w:rPr>
        <w:t>Kim</w:t>
      </w:r>
      <w:r w:rsidRPr="00E50D35">
        <w:rPr>
          <w:rFonts w:eastAsia="Times New Roman" w:cs="Times New Roman"/>
          <w:sz w:val="28"/>
          <w:szCs w:val="28"/>
          <w:highlight w:val="white"/>
          <w:lang w:val="ru-RU"/>
        </w:rPr>
        <w:t xml:space="preserve">, 2005; </w:t>
      </w:r>
      <w:r w:rsidRPr="00415CDF">
        <w:rPr>
          <w:rFonts w:eastAsia="Times New Roman" w:cs="Times New Roman"/>
          <w:sz w:val="28"/>
          <w:szCs w:val="28"/>
          <w:highlight w:val="white"/>
        </w:rPr>
        <w:t>Oetzel</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Ting</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Toomey</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Rinderle</w:t>
      </w:r>
      <w:r w:rsidRPr="00E50D35">
        <w:rPr>
          <w:rFonts w:eastAsia="Times New Roman" w:cs="Times New Roman"/>
          <w:sz w:val="28"/>
          <w:szCs w:val="28"/>
          <w:highlight w:val="white"/>
          <w:lang w:val="ru-RU"/>
        </w:rPr>
        <w:t>, 2006), теория индивидуальных ценностей Ш. Шварца (</w:t>
      </w:r>
      <w:r w:rsidRPr="00415CDF">
        <w:rPr>
          <w:rFonts w:eastAsia="Times New Roman" w:cs="Times New Roman"/>
          <w:sz w:val="28"/>
          <w:szCs w:val="28"/>
          <w:highlight w:val="white"/>
        </w:rPr>
        <w:t>Schwartz</w:t>
      </w:r>
      <w:r w:rsidRPr="00E50D35">
        <w:rPr>
          <w:rFonts w:eastAsia="Times New Roman" w:cs="Times New Roman"/>
          <w:sz w:val="28"/>
          <w:szCs w:val="28"/>
          <w:highlight w:val="white"/>
          <w:lang w:val="ru-RU"/>
        </w:rPr>
        <w:t>, 1992; Шварц и др., 2012), теории межгрупповой тревожности (</w:t>
      </w:r>
      <w:r w:rsidRPr="00415CDF">
        <w:rPr>
          <w:rFonts w:eastAsia="Times New Roman" w:cs="Times New Roman"/>
          <w:sz w:val="28"/>
          <w:szCs w:val="28"/>
          <w:highlight w:val="white"/>
        </w:rPr>
        <w:t>Stephan</w:t>
      </w:r>
      <w:r w:rsidRPr="00E50D35">
        <w:rPr>
          <w:rFonts w:eastAsia="Times New Roman" w:cs="Times New Roman"/>
          <w:sz w:val="28"/>
          <w:szCs w:val="28"/>
          <w:highlight w:val="white"/>
          <w:lang w:val="ru-RU"/>
        </w:rPr>
        <w:t>, 2014) и опасения межкультурной коммуникации (</w:t>
      </w:r>
      <w:r w:rsidRPr="00415CDF">
        <w:rPr>
          <w:rFonts w:eastAsia="Times New Roman" w:cs="Times New Roman"/>
          <w:color w:val="00000A"/>
          <w:sz w:val="28"/>
          <w:szCs w:val="28"/>
          <w:highlight w:val="white"/>
        </w:rPr>
        <w:t>Neuliep</w:t>
      </w:r>
      <w:r w:rsidRPr="00E50D35">
        <w:rPr>
          <w:rFonts w:eastAsia="Times New Roman" w:cs="Times New Roman"/>
          <w:color w:val="00000A"/>
          <w:sz w:val="28"/>
          <w:szCs w:val="28"/>
          <w:highlight w:val="white"/>
          <w:lang w:val="ru-RU"/>
        </w:rPr>
        <w:t xml:space="preserve">, </w:t>
      </w:r>
      <w:r w:rsidRPr="00415CDF">
        <w:rPr>
          <w:rFonts w:eastAsia="Times New Roman" w:cs="Times New Roman"/>
          <w:color w:val="00000A"/>
          <w:sz w:val="28"/>
          <w:szCs w:val="28"/>
          <w:highlight w:val="white"/>
        </w:rPr>
        <w:t>McCroskey</w:t>
      </w:r>
      <w:r w:rsidRPr="00E50D35">
        <w:rPr>
          <w:rFonts w:eastAsia="Times New Roman" w:cs="Times New Roman"/>
          <w:color w:val="00000A"/>
          <w:sz w:val="28"/>
          <w:szCs w:val="28"/>
          <w:highlight w:val="white"/>
          <w:lang w:val="ru-RU"/>
        </w:rPr>
        <w:t>, 1997</w:t>
      </w:r>
      <w:r w:rsidRPr="00E50D35">
        <w:rPr>
          <w:rFonts w:eastAsia="Times New Roman" w:cs="Times New Roman"/>
          <w:sz w:val="28"/>
          <w:szCs w:val="28"/>
          <w:highlight w:val="white"/>
          <w:lang w:val="ru-RU"/>
        </w:rPr>
        <w:t>).</w:t>
      </w:r>
    </w:p>
    <w:p w14:paraId="04354447" w14:textId="77777777" w:rsidR="00841DB6" w:rsidRPr="00415CDF" w:rsidRDefault="00841DB6" w:rsidP="00841DB6">
      <w:pPr>
        <w:pStyle w:val="Default"/>
        <w:spacing w:line="360" w:lineRule="auto"/>
        <w:ind w:firstLine="709"/>
        <w:jc w:val="both"/>
        <w:rPr>
          <w:rFonts w:ascii="Times New Roman" w:hAnsi="Times New Roman" w:cs="Times New Roman"/>
        </w:rPr>
      </w:pPr>
      <w:r w:rsidRPr="00415CDF">
        <w:rPr>
          <w:rFonts w:ascii="Times New Roman" w:eastAsia="Times New Roman" w:hAnsi="Times New Roman" w:cs="Times New Roman"/>
          <w:sz w:val="28"/>
          <w:szCs w:val="28"/>
          <w:highlight w:val="white"/>
        </w:rPr>
        <w:t xml:space="preserve">В современной литературе межкультурный конфликт определяется </w:t>
      </w:r>
      <w:r w:rsidRPr="00415CDF">
        <w:rPr>
          <w:rFonts w:ascii="Times New Roman" w:hAnsi="Times New Roman" w:cs="Times New Roman"/>
          <w:sz w:val="28"/>
          <w:szCs w:val="28"/>
        </w:rPr>
        <w:t>как межличностный конфликт, возникающий в процессе межкультурной коммуникации по причине культурных разногласий. В рамках социоэкологического подхода к изучению межкультурных конфликтов (</w:t>
      </w:r>
      <w:r w:rsidRPr="00415CDF">
        <w:rPr>
          <w:rFonts w:ascii="Times New Roman" w:hAnsi="Times New Roman" w:cs="Times New Roman"/>
          <w:sz w:val="28"/>
          <w:szCs w:val="28"/>
          <w:lang w:val="en-US"/>
        </w:rPr>
        <w:t>Kim</w:t>
      </w:r>
      <w:r w:rsidRPr="00415CDF">
        <w:rPr>
          <w:rFonts w:ascii="Times New Roman" w:hAnsi="Times New Roman" w:cs="Times New Roman"/>
          <w:sz w:val="28"/>
          <w:szCs w:val="28"/>
        </w:rPr>
        <w:t xml:space="preserve">, 2005; </w:t>
      </w:r>
      <w:r w:rsidRPr="00415CDF">
        <w:rPr>
          <w:rFonts w:ascii="Times New Roman" w:eastAsia="Times New Roman" w:hAnsi="Times New Roman" w:cs="Times New Roman"/>
          <w:sz w:val="28"/>
          <w:szCs w:val="28"/>
          <w:highlight w:val="white"/>
        </w:rPr>
        <w:t>Oetzel, Ting-Toomey, Rinderle, 2006</w:t>
      </w:r>
      <w:r w:rsidRPr="00415CDF">
        <w:rPr>
          <w:rFonts w:ascii="Times New Roman" w:eastAsia="Times New Roman" w:hAnsi="Times New Roman" w:cs="Times New Roman"/>
          <w:sz w:val="28"/>
          <w:szCs w:val="28"/>
        </w:rPr>
        <w:t>)</w:t>
      </w:r>
      <w:r w:rsidRPr="00415CDF">
        <w:rPr>
          <w:rFonts w:ascii="Times New Roman" w:hAnsi="Times New Roman" w:cs="Times New Roman"/>
          <w:sz w:val="28"/>
          <w:szCs w:val="28"/>
        </w:rPr>
        <w:t xml:space="preserve"> обосновывается необходимость изучения данного феномена на всех четырех уровнях социального взаимодействия: межличностном, организационном, общественном и международном.</w:t>
      </w:r>
    </w:p>
    <w:p w14:paraId="0A88FA1D" w14:textId="77777777" w:rsidR="00841DB6" w:rsidRPr="00E50D35" w:rsidRDefault="00841DB6" w:rsidP="00841DB6">
      <w:pPr>
        <w:spacing w:line="360" w:lineRule="auto"/>
        <w:ind w:firstLine="709"/>
        <w:jc w:val="both"/>
        <w:rPr>
          <w:rFonts w:cs="Times New Roman"/>
          <w:lang w:val="ru-RU"/>
        </w:rPr>
      </w:pPr>
      <w:r w:rsidRPr="00E50D35">
        <w:rPr>
          <w:rFonts w:cs="Times New Roman"/>
          <w:sz w:val="28"/>
          <w:szCs w:val="28"/>
          <w:lang w:val="ru-RU"/>
        </w:rPr>
        <w:t>Контекстуальная теория межэтнической коммуникации Я. Кима (</w:t>
      </w:r>
      <w:r w:rsidRPr="00415CDF">
        <w:rPr>
          <w:rFonts w:cs="Times New Roman"/>
          <w:sz w:val="28"/>
          <w:szCs w:val="28"/>
        </w:rPr>
        <w:t>Kim</w:t>
      </w:r>
      <w:r w:rsidRPr="00E50D35">
        <w:rPr>
          <w:rFonts w:cs="Times New Roman"/>
          <w:sz w:val="28"/>
          <w:szCs w:val="28"/>
          <w:lang w:val="ru-RU"/>
        </w:rPr>
        <w:t xml:space="preserve">, 2005) </w:t>
      </w:r>
      <w:r w:rsidRPr="00E50D35">
        <w:rPr>
          <w:rFonts w:cs="Times New Roman"/>
          <w:sz w:val="28"/>
          <w:szCs w:val="28"/>
          <w:lang w:val="ru-RU"/>
        </w:rPr>
        <w:lastRenderedPageBreak/>
        <w:t>предполагает существование некоторого континуума межкультурного взаимодействия. Субъект межкультурного общения может находиться в любой точке этого континуума и относиться к другому человеку либо как к уникальному индивиду (например, как к другу), либо как к обобщенному члену этнической группы (например, как к иммигранту). Таким образом, два полюса данного континуума представляют способность субъекта межкультурного взаимодействия к индивидуальному и обобщенному восприятию другого участника взаимодействия. Кроме того, Я. Ким пишет о том, что любое поведение участников межкультурного взаимодействия находится под влиянием факторов разных контекстуальных уровней: личностные особенности участников, ситуационный контекст и социокультурная среда</w:t>
      </w:r>
    </w:p>
    <w:p w14:paraId="43EFE55B" w14:textId="77777777" w:rsidR="00841DB6" w:rsidRPr="00415CDF" w:rsidRDefault="00841DB6" w:rsidP="00841DB6">
      <w:pPr>
        <w:pStyle w:val="Default"/>
        <w:spacing w:line="360" w:lineRule="auto"/>
        <w:ind w:firstLine="709"/>
        <w:jc w:val="both"/>
        <w:rPr>
          <w:rFonts w:ascii="Times New Roman" w:hAnsi="Times New Roman" w:cs="Times New Roman"/>
          <w:sz w:val="28"/>
          <w:szCs w:val="28"/>
        </w:rPr>
      </w:pPr>
      <w:r w:rsidRPr="00415CDF">
        <w:rPr>
          <w:rFonts w:ascii="Times New Roman" w:hAnsi="Times New Roman" w:cs="Times New Roman"/>
          <w:sz w:val="28"/>
          <w:szCs w:val="28"/>
        </w:rPr>
        <w:t>В рамках теории «поддержания лица» С. Тинг-Туми (Ting-Toomey, 1988; 2004) межкультурный конфликт понимается как ситуация, требующая активного управления «лицом», то есть социальным имиджем, двух взаимозависимых участников. Автор данной теории, как и Я. Ким, говорит о том, что на стремление участника коммуникации заботиться о собственном «лице» или «лице» партнера оказывают влияние факторы разных контекстуальных уровней: культурная вариативность, индивидуальные особенности и ситуационные факторы.</w:t>
      </w:r>
    </w:p>
    <w:p w14:paraId="653E9E16" w14:textId="77777777" w:rsidR="00841DB6" w:rsidRPr="00415CDF" w:rsidRDefault="00841DB6" w:rsidP="00841DB6">
      <w:pPr>
        <w:pStyle w:val="Default"/>
        <w:spacing w:line="360" w:lineRule="auto"/>
        <w:ind w:firstLine="709"/>
        <w:jc w:val="both"/>
        <w:rPr>
          <w:rFonts w:ascii="Times New Roman" w:hAnsi="Times New Roman" w:cs="Times New Roman"/>
        </w:rPr>
      </w:pPr>
      <w:r w:rsidRPr="00415CDF">
        <w:rPr>
          <w:rFonts w:ascii="Times New Roman" w:eastAsia="Times New Roman" w:hAnsi="Times New Roman" w:cs="Times New Roman"/>
          <w:sz w:val="28"/>
          <w:szCs w:val="28"/>
          <w:highlight w:val="white"/>
        </w:rPr>
        <w:t xml:space="preserve">Таким образом, все рассматриваемые предикторы выбора стратегии в межкультурном конфликте можно разделить на три большие группы: (1) личностные факторы (особенности и черты личности, мотивация, установки, пол, возраст, род деятельности </w:t>
      </w:r>
      <w:r w:rsidRPr="00415CDF">
        <w:rPr>
          <w:rFonts w:ascii="Times New Roman" w:eastAsia="Times New Roman" w:hAnsi="Times New Roman" w:cs="Times New Roman"/>
          <w:sz w:val="28"/>
          <w:szCs w:val="28"/>
        </w:rPr>
        <w:t>участника и т. д.); (2) ситуационные факторы (цели сторон, восприятие сторонами друг друга, эмоциональная составляющая конфликта, предмет конфликта и т. д.) и (3) социокультурные факторы (культурные, социальные и политические процессы</w:t>
      </w:r>
      <w:r w:rsidRPr="00415CDF">
        <w:rPr>
          <w:rFonts w:ascii="Times New Roman" w:eastAsia="Times New Roman" w:hAnsi="Times New Roman" w:cs="Times New Roman"/>
          <w:sz w:val="28"/>
          <w:szCs w:val="28"/>
          <w:highlight w:val="white"/>
        </w:rPr>
        <w:t xml:space="preserve">, которые могут оказывать влияние на динамику конфликта), что соответствует различным уровням взаимодействия в рамках социоэкологических теорий коммуникации. Основываясь на ряде современных исследований (Anwar et al., 2012; Antonioni, 1998; Moberg, 2001; Park, Antonioni, 2007; Barbuto et al., 2010), можно предположить, что выбор стратегии </w:t>
      </w:r>
      <w:r w:rsidRPr="00415CDF">
        <w:rPr>
          <w:rFonts w:ascii="Times New Roman" w:eastAsia="Times New Roman" w:hAnsi="Times New Roman" w:cs="Times New Roman"/>
          <w:color w:val="00000A"/>
          <w:sz w:val="28"/>
          <w:szCs w:val="28"/>
          <w:highlight w:val="white"/>
        </w:rPr>
        <w:t xml:space="preserve">поведения в конфликте является продуктом </w:t>
      </w:r>
      <w:r w:rsidRPr="00415CDF">
        <w:rPr>
          <w:rFonts w:ascii="Times New Roman" w:eastAsia="Times New Roman" w:hAnsi="Times New Roman" w:cs="Times New Roman"/>
          <w:color w:val="00000A"/>
          <w:sz w:val="28"/>
          <w:szCs w:val="28"/>
          <w:highlight w:val="white"/>
        </w:rPr>
        <w:lastRenderedPageBreak/>
        <w:t xml:space="preserve">социализации, на который влияет культурные и индивидуальные ценности и нормы, но в каждой конкретной ситуации на выбор стратегии конфликтного поведения могут оказывать влияние еще и ситуационные факторы (контекст взаимодействия). </w:t>
      </w:r>
    </w:p>
    <w:p w14:paraId="2E439D84" w14:textId="77777777" w:rsidR="00841DB6" w:rsidRPr="00E50D35" w:rsidRDefault="00841DB6" w:rsidP="00841DB6">
      <w:pPr>
        <w:tabs>
          <w:tab w:val="left" w:pos="568"/>
        </w:tabs>
        <w:spacing w:line="360" w:lineRule="auto"/>
        <w:ind w:left="142" w:firstLine="709"/>
        <w:jc w:val="both"/>
        <w:rPr>
          <w:rFonts w:cs="Times New Roman"/>
          <w:lang w:val="ru-RU"/>
        </w:rPr>
      </w:pPr>
      <w:r w:rsidRPr="00E50D35">
        <w:rPr>
          <w:rFonts w:eastAsia="Times New Roman" w:cs="Times New Roman"/>
          <w:color w:val="00000A"/>
          <w:sz w:val="28"/>
          <w:szCs w:val="28"/>
          <w:highlight w:val="white"/>
          <w:lang w:val="ru-RU"/>
        </w:rPr>
        <w:t xml:space="preserve">В нашем исследовании в качестве предикторов первого уровня анализа (то есть, уровня личностных особенностей участников межкультурного конфликта) были выбраны индивидуальные ценности по следующим причинам. </w:t>
      </w:r>
      <w:r w:rsidRPr="00E50D35">
        <w:rPr>
          <w:rFonts w:cs="Times New Roman"/>
          <w:sz w:val="28"/>
          <w:szCs w:val="28"/>
          <w:lang w:val="ru-RU"/>
        </w:rPr>
        <w:t xml:space="preserve">Во-первых, данные показывают, что ценности обладают хорошими предсказательными способностями к реальному поведению </w:t>
      </w:r>
      <w:r w:rsidRPr="00415CDF">
        <w:rPr>
          <w:rFonts w:cs="Times New Roman"/>
          <w:sz w:val="28"/>
          <w:szCs w:val="28"/>
        </w:rPr>
        <w:t xml:space="preserve">(Bardi, Schwartz, 2003; Bilsky, Schwartz, 1994; Schwartz, Butenko, 2014; Schwartz et al., 2017; Torres, Schwartz, Nascimento, 2014). </w:t>
      </w:r>
      <w:r w:rsidRPr="00E50D35">
        <w:rPr>
          <w:rFonts w:cs="Times New Roman"/>
          <w:sz w:val="28"/>
          <w:szCs w:val="28"/>
          <w:lang w:val="ru-RU"/>
        </w:rPr>
        <w:t xml:space="preserve">Во-вторых, многие исследования показывают взаимосвязь ценностей с этническими и культурными установками (напр. Григорьев, 2016; </w:t>
      </w:r>
      <w:r w:rsidRPr="00415CDF">
        <w:rPr>
          <w:rFonts w:cs="Times New Roman"/>
          <w:sz w:val="28"/>
          <w:szCs w:val="28"/>
        </w:rPr>
        <w:t>Davidov</w:t>
      </w:r>
      <w:r w:rsidRPr="00E50D35">
        <w:rPr>
          <w:rFonts w:cs="Times New Roman"/>
          <w:sz w:val="28"/>
          <w:szCs w:val="28"/>
          <w:lang w:val="ru-RU"/>
        </w:rPr>
        <w:t xml:space="preserve"> </w:t>
      </w:r>
      <w:r w:rsidRPr="00415CDF">
        <w:rPr>
          <w:rFonts w:cs="Times New Roman"/>
          <w:sz w:val="28"/>
          <w:szCs w:val="28"/>
        </w:rPr>
        <w:t>et</w:t>
      </w:r>
      <w:r w:rsidRPr="00E50D35">
        <w:rPr>
          <w:rFonts w:cs="Times New Roman"/>
          <w:sz w:val="28"/>
          <w:szCs w:val="28"/>
          <w:lang w:val="ru-RU"/>
        </w:rPr>
        <w:t xml:space="preserve"> </w:t>
      </w:r>
      <w:r w:rsidRPr="00415CDF">
        <w:rPr>
          <w:rFonts w:cs="Times New Roman"/>
          <w:sz w:val="28"/>
          <w:szCs w:val="28"/>
        </w:rPr>
        <w:t>al</w:t>
      </w:r>
      <w:r w:rsidRPr="00E50D35">
        <w:rPr>
          <w:rFonts w:cs="Times New Roman"/>
          <w:sz w:val="28"/>
          <w:szCs w:val="28"/>
          <w:lang w:val="ru-RU"/>
        </w:rPr>
        <w:t xml:space="preserve">., 2008; </w:t>
      </w:r>
      <w:r w:rsidRPr="00415CDF">
        <w:rPr>
          <w:rFonts w:cs="Times New Roman"/>
          <w:sz w:val="28"/>
          <w:szCs w:val="28"/>
        </w:rPr>
        <w:t>Sagiv</w:t>
      </w:r>
      <w:r w:rsidRPr="00E50D35">
        <w:rPr>
          <w:rFonts w:cs="Times New Roman"/>
          <w:sz w:val="28"/>
          <w:szCs w:val="28"/>
          <w:lang w:val="ru-RU"/>
        </w:rPr>
        <w:t xml:space="preserve">, </w:t>
      </w:r>
      <w:r w:rsidRPr="00415CDF">
        <w:rPr>
          <w:rFonts w:cs="Times New Roman"/>
          <w:sz w:val="28"/>
          <w:szCs w:val="28"/>
        </w:rPr>
        <w:t>Schwartz</w:t>
      </w:r>
      <w:r w:rsidRPr="00E50D35">
        <w:rPr>
          <w:rFonts w:cs="Times New Roman"/>
          <w:sz w:val="28"/>
          <w:szCs w:val="28"/>
          <w:lang w:val="ru-RU"/>
        </w:rPr>
        <w:t xml:space="preserve">, 1995; </w:t>
      </w:r>
      <w:r w:rsidRPr="00415CDF">
        <w:rPr>
          <w:rFonts w:cs="Times New Roman"/>
          <w:sz w:val="28"/>
          <w:szCs w:val="28"/>
        </w:rPr>
        <w:t>Tartakovsky</w:t>
      </w:r>
      <w:r w:rsidRPr="00E50D35">
        <w:rPr>
          <w:rFonts w:cs="Times New Roman"/>
          <w:sz w:val="28"/>
          <w:szCs w:val="28"/>
          <w:lang w:val="ru-RU"/>
        </w:rPr>
        <w:t xml:space="preserve">, </w:t>
      </w:r>
      <w:r w:rsidRPr="00415CDF">
        <w:rPr>
          <w:rFonts w:cs="Times New Roman"/>
          <w:sz w:val="28"/>
          <w:szCs w:val="28"/>
        </w:rPr>
        <w:t>Walsh</w:t>
      </w:r>
      <w:r w:rsidRPr="00E50D35">
        <w:rPr>
          <w:rFonts w:cs="Times New Roman"/>
          <w:sz w:val="28"/>
          <w:szCs w:val="28"/>
          <w:lang w:val="ru-RU"/>
        </w:rPr>
        <w:t>, 2016), но, в то же время, влияние ценностей практически не изучено для конфликтного поведения в целом и для стратегий поведения в межкультурном конфликте в частности. В-третьих, ценности являются относительно устойчивыми личностными конструктами и в меньшей степени зависят от ситуационного контекста (</w:t>
      </w:r>
      <w:r w:rsidRPr="00415CDF">
        <w:rPr>
          <w:rFonts w:cs="Times New Roman"/>
          <w:sz w:val="28"/>
          <w:szCs w:val="28"/>
        </w:rPr>
        <w:t>Schwartz</w:t>
      </w:r>
      <w:r w:rsidRPr="00E50D35">
        <w:rPr>
          <w:rFonts w:cs="Times New Roman"/>
          <w:sz w:val="28"/>
          <w:szCs w:val="28"/>
          <w:lang w:val="ru-RU"/>
        </w:rPr>
        <w:t>, 2005). В-четвертых, во внутренней иерархии оценок индивида занимают более высокое место, чем установки (</w:t>
      </w:r>
      <w:r w:rsidRPr="00415CDF">
        <w:rPr>
          <w:rFonts w:cs="Times New Roman"/>
          <w:sz w:val="28"/>
          <w:szCs w:val="28"/>
        </w:rPr>
        <w:t>Erickson</w:t>
      </w:r>
      <w:r w:rsidRPr="00E50D35">
        <w:rPr>
          <w:rFonts w:cs="Times New Roman"/>
          <w:sz w:val="28"/>
          <w:szCs w:val="28"/>
          <w:lang w:val="ru-RU"/>
        </w:rPr>
        <w:t xml:space="preserve">, 1995; </w:t>
      </w:r>
      <w:r w:rsidRPr="00415CDF">
        <w:rPr>
          <w:rFonts w:cs="Times New Roman"/>
          <w:sz w:val="28"/>
          <w:szCs w:val="28"/>
        </w:rPr>
        <w:t>Hitlin</w:t>
      </w:r>
      <w:r w:rsidRPr="00E50D35">
        <w:rPr>
          <w:rFonts w:cs="Times New Roman"/>
          <w:sz w:val="28"/>
          <w:szCs w:val="28"/>
          <w:lang w:val="ru-RU"/>
        </w:rPr>
        <w:t xml:space="preserve">, </w:t>
      </w:r>
      <w:r w:rsidRPr="00415CDF">
        <w:rPr>
          <w:rFonts w:cs="Times New Roman"/>
          <w:sz w:val="28"/>
          <w:szCs w:val="28"/>
        </w:rPr>
        <w:t>Piliavin</w:t>
      </w:r>
      <w:r w:rsidRPr="00E50D35">
        <w:rPr>
          <w:rFonts w:cs="Times New Roman"/>
          <w:sz w:val="28"/>
          <w:szCs w:val="28"/>
          <w:lang w:val="ru-RU"/>
        </w:rPr>
        <w:t>, 2004). И, наконец, отражают мотивационную направленность личности, которая может быть соотнесена с мотивами выбора стратегии поведения в конфликте (</w:t>
      </w:r>
      <w:r w:rsidRPr="00415CDF">
        <w:rPr>
          <w:rFonts w:cs="Times New Roman"/>
          <w:sz w:val="28"/>
          <w:szCs w:val="28"/>
        </w:rPr>
        <w:t>Schwartz</w:t>
      </w:r>
      <w:r w:rsidRPr="00E50D35">
        <w:rPr>
          <w:rFonts w:cs="Times New Roman"/>
          <w:sz w:val="28"/>
          <w:szCs w:val="28"/>
          <w:lang w:val="ru-RU"/>
        </w:rPr>
        <w:t xml:space="preserve">, 1992). </w:t>
      </w:r>
    </w:p>
    <w:p w14:paraId="72FE9D87" w14:textId="77777777" w:rsidR="00841DB6" w:rsidRPr="00415CDF" w:rsidRDefault="00841DB6" w:rsidP="00841DB6">
      <w:pPr>
        <w:tabs>
          <w:tab w:val="left" w:pos="568"/>
        </w:tabs>
        <w:spacing w:line="360" w:lineRule="auto"/>
        <w:ind w:left="142" w:firstLine="709"/>
        <w:jc w:val="both"/>
        <w:rPr>
          <w:rFonts w:cs="Times New Roman"/>
        </w:rPr>
      </w:pPr>
      <w:r w:rsidRPr="00E50D35">
        <w:rPr>
          <w:rFonts w:cs="Times New Roman"/>
          <w:sz w:val="28"/>
          <w:szCs w:val="28"/>
          <w:lang w:val="ru-RU"/>
        </w:rPr>
        <w:t>Если рассматривать ценности с функциональной точки зрения, то в психологической литературе определяют, как правило, две ключевые функции ценностей: (1) они являются ценностными ориентирами действий (</w:t>
      </w:r>
      <w:r w:rsidRPr="00415CDF">
        <w:rPr>
          <w:rFonts w:cs="Times New Roman"/>
          <w:sz w:val="28"/>
          <w:szCs w:val="28"/>
        </w:rPr>
        <w:t>Rokeach</w:t>
      </w:r>
      <w:r w:rsidRPr="00E50D35">
        <w:rPr>
          <w:rFonts w:cs="Times New Roman"/>
          <w:sz w:val="28"/>
          <w:szCs w:val="28"/>
          <w:lang w:val="ru-RU"/>
        </w:rPr>
        <w:t xml:space="preserve">, 1973; </w:t>
      </w:r>
      <w:r w:rsidRPr="00415CDF">
        <w:rPr>
          <w:rFonts w:cs="Times New Roman"/>
          <w:sz w:val="28"/>
          <w:szCs w:val="28"/>
        </w:rPr>
        <w:t>Schwartz</w:t>
      </w:r>
      <w:r w:rsidRPr="00E50D35">
        <w:rPr>
          <w:rFonts w:cs="Times New Roman"/>
          <w:sz w:val="28"/>
          <w:szCs w:val="28"/>
          <w:lang w:val="ru-RU"/>
        </w:rPr>
        <w:t>, 1992) и (2) когнитивными выражениями потребностей (</w:t>
      </w:r>
      <w:r w:rsidRPr="00415CDF">
        <w:rPr>
          <w:rFonts w:cs="Times New Roman"/>
          <w:sz w:val="28"/>
          <w:szCs w:val="28"/>
        </w:rPr>
        <w:t>Inglehart</w:t>
      </w:r>
      <w:r w:rsidRPr="00E50D35">
        <w:rPr>
          <w:rFonts w:cs="Times New Roman"/>
          <w:sz w:val="28"/>
          <w:szCs w:val="28"/>
          <w:lang w:val="ru-RU"/>
        </w:rPr>
        <w:t xml:space="preserve">, 1977; </w:t>
      </w:r>
      <w:r w:rsidRPr="00415CDF">
        <w:rPr>
          <w:rFonts w:cs="Times New Roman"/>
          <w:sz w:val="28"/>
          <w:szCs w:val="28"/>
        </w:rPr>
        <w:t>Maslow</w:t>
      </w:r>
      <w:r w:rsidRPr="00E50D35">
        <w:rPr>
          <w:rFonts w:cs="Times New Roman"/>
          <w:sz w:val="28"/>
          <w:szCs w:val="28"/>
          <w:lang w:val="ru-RU"/>
        </w:rPr>
        <w:t xml:space="preserve">, 1954). Исследования показывают, что манипулирование ценностями может привести к изменениям в определенном поведении (см. </w:t>
      </w:r>
      <w:r w:rsidRPr="00415CDF">
        <w:rPr>
          <w:rFonts w:cs="Times New Roman"/>
          <w:sz w:val="28"/>
          <w:szCs w:val="28"/>
        </w:rPr>
        <w:t xml:space="preserve">Maio et al., 2009; Sagiv, Sverdlik,  Schwartz 2011; Verplanken, Holland, 2002). </w:t>
      </w:r>
    </w:p>
    <w:p w14:paraId="2CEE364F" w14:textId="77777777" w:rsidR="00841DB6" w:rsidRPr="00E50D35" w:rsidRDefault="00841DB6" w:rsidP="00841DB6">
      <w:pPr>
        <w:spacing w:line="360" w:lineRule="auto"/>
        <w:ind w:right="-1" w:firstLine="709"/>
        <w:jc w:val="both"/>
        <w:rPr>
          <w:rFonts w:cs="Times New Roman"/>
          <w:lang w:val="ru-RU"/>
        </w:rPr>
      </w:pPr>
      <w:r w:rsidRPr="00E50D35">
        <w:rPr>
          <w:rFonts w:cs="Times New Roman"/>
          <w:sz w:val="28"/>
          <w:szCs w:val="28"/>
          <w:lang w:val="ru-RU"/>
        </w:rPr>
        <w:t xml:space="preserve">Одна из наиболее распространенных и эмпирически подтвержденных </w:t>
      </w:r>
      <w:r w:rsidRPr="00E50D35">
        <w:rPr>
          <w:rFonts w:cs="Times New Roman"/>
          <w:sz w:val="28"/>
          <w:szCs w:val="28"/>
          <w:lang w:val="ru-RU"/>
        </w:rPr>
        <w:lastRenderedPageBreak/>
        <w:t>теорий индивидуальных ценностей — это теория Ш. Шварца (</w:t>
      </w:r>
      <w:r w:rsidRPr="00415CDF">
        <w:rPr>
          <w:rFonts w:cs="Times New Roman"/>
          <w:sz w:val="28"/>
          <w:szCs w:val="28"/>
        </w:rPr>
        <w:t>Bardi</w:t>
      </w:r>
      <w:r w:rsidRPr="00E50D35">
        <w:rPr>
          <w:rFonts w:cs="Times New Roman"/>
          <w:sz w:val="28"/>
          <w:szCs w:val="28"/>
          <w:lang w:val="ru-RU"/>
        </w:rPr>
        <w:t xml:space="preserve"> &amp; </w:t>
      </w:r>
      <w:r w:rsidRPr="00415CDF">
        <w:rPr>
          <w:rFonts w:cs="Times New Roman"/>
          <w:sz w:val="28"/>
          <w:szCs w:val="28"/>
        </w:rPr>
        <w:t>Schwartz</w:t>
      </w:r>
      <w:r w:rsidRPr="00E50D35">
        <w:rPr>
          <w:rFonts w:cs="Times New Roman"/>
          <w:sz w:val="28"/>
          <w:szCs w:val="28"/>
          <w:lang w:val="ru-RU"/>
        </w:rPr>
        <w:t xml:space="preserve">, 2003; </w:t>
      </w:r>
      <w:r w:rsidRPr="00415CDF">
        <w:rPr>
          <w:rFonts w:cs="Times New Roman"/>
          <w:sz w:val="28"/>
          <w:szCs w:val="28"/>
        </w:rPr>
        <w:t>Schwartz</w:t>
      </w:r>
      <w:r w:rsidRPr="00E50D35">
        <w:rPr>
          <w:rFonts w:cs="Times New Roman"/>
          <w:sz w:val="28"/>
          <w:szCs w:val="28"/>
          <w:lang w:val="ru-RU"/>
        </w:rPr>
        <w:t>, 1992). Первоначально Ш. Шварц (1992) определил континуум из 10 ценностей, которые определяют мотивационный базис личности. Позже он уточнил свою теорию, расширив ее до 19 ценностей, образующих мотивационный круг (</w:t>
      </w:r>
      <w:r w:rsidRPr="00415CDF">
        <w:rPr>
          <w:rFonts w:cs="Times New Roman"/>
          <w:sz w:val="28"/>
          <w:szCs w:val="28"/>
        </w:rPr>
        <w:t>Schwartz</w:t>
      </w:r>
      <w:r w:rsidRPr="00E50D35">
        <w:rPr>
          <w:rFonts w:cs="Times New Roman"/>
          <w:sz w:val="28"/>
          <w:szCs w:val="28"/>
          <w:lang w:val="ru-RU"/>
        </w:rPr>
        <w:t xml:space="preserve"> </w:t>
      </w:r>
      <w:r w:rsidRPr="00415CDF">
        <w:rPr>
          <w:rFonts w:cs="Times New Roman"/>
          <w:sz w:val="28"/>
          <w:szCs w:val="28"/>
        </w:rPr>
        <w:t>et</w:t>
      </w:r>
      <w:r w:rsidRPr="00E50D35">
        <w:rPr>
          <w:rFonts w:cs="Times New Roman"/>
          <w:sz w:val="28"/>
          <w:szCs w:val="28"/>
          <w:lang w:val="ru-RU"/>
        </w:rPr>
        <w:t xml:space="preserve"> </w:t>
      </w:r>
      <w:r w:rsidRPr="00415CDF">
        <w:rPr>
          <w:rFonts w:cs="Times New Roman"/>
          <w:sz w:val="28"/>
          <w:szCs w:val="28"/>
        </w:rPr>
        <w:t>al</w:t>
      </w:r>
      <w:r w:rsidRPr="00E50D35">
        <w:rPr>
          <w:rFonts w:cs="Times New Roman"/>
          <w:sz w:val="28"/>
          <w:szCs w:val="28"/>
          <w:lang w:val="ru-RU"/>
        </w:rPr>
        <w:t xml:space="preserve">., 2012). Он также полагает, что эти 19 ценностей образуют четыре ценности более высокого порядка: Открытость к изменениям, Сохранение, Самопреодоление и Самоутверждение. </w:t>
      </w:r>
    </w:p>
    <w:p w14:paraId="49A64EB0" w14:textId="77777777" w:rsidR="00841DB6" w:rsidRPr="00E50D35" w:rsidRDefault="00841DB6" w:rsidP="00841DB6">
      <w:pPr>
        <w:tabs>
          <w:tab w:val="left" w:pos="568"/>
        </w:tabs>
        <w:spacing w:line="360" w:lineRule="auto"/>
        <w:ind w:firstLine="709"/>
        <w:jc w:val="both"/>
        <w:rPr>
          <w:rFonts w:cs="Times New Roman"/>
          <w:lang w:val="ru-RU"/>
        </w:rPr>
      </w:pPr>
      <w:r w:rsidRPr="00E50D35">
        <w:rPr>
          <w:rFonts w:eastAsia="Times New Roman" w:cs="Times New Roman"/>
          <w:color w:val="00000A"/>
          <w:sz w:val="28"/>
          <w:szCs w:val="28"/>
          <w:highlight w:val="white"/>
          <w:lang w:val="ru-RU"/>
        </w:rPr>
        <w:t xml:space="preserve">В качестве предиктора второго уровня анализа (уровня ситуации) мы рассматривали опасение межкультурной коммуникации, а также непосредственно этническую принадлежность оппонента в конфликтной ситуации и предмет конфликта. </w:t>
      </w:r>
      <w:r w:rsidRPr="00E50D35">
        <w:rPr>
          <w:rFonts w:eastAsia="Times New Roman" w:cs="Times New Roman"/>
          <w:color w:val="00000A"/>
          <w:sz w:val="28"/>
          <w:szCs w:val="28"/>
          <w:lang w:val="ru-RU"/>
        </w:rPr>
        <w:t>Понятие опасения межкультурной коммуникации (</w:t>
      </w:r>
      <w:r w:rsidRPr="00415CDF">
        <w:rPr>
          <w:rFonts w:eastAsia="Times New Roman" w:cs="Times New Roman"/>
          <w:color w:val="00000A"/>
          <w:sz w:val="28"/>
          <w:szCs w:val="28"/>
        </w:rPr>
        <w:t>ICA</w:t>
      </w:r>
      <w:r w:rsidRPr="00E50D35">
        <w:rPr>
          <w:rFonts w:eastAsia="Times New Roman" w:cs="Times New Roman"/>
          <w:color w:val="00000A"/>
          <w:sz w:val="28"/>
          <w:szCs w:val="28"/>
          <w:lang w:val="ru-RU"/>
        </w:rPr>
        <w:t>) определяется как страх или беспокойство, связанные с ожидаемым или фактическим взаимодействием с людьми из другой этнической или культурной группы (</w:t>
      </w:r>
      <w:r w:rsidRPr="00415CDF">
        <w:rPr>
          <w:rFonts w:eastAsia="Times New Roman" w:cs="Times New Roman"/>
          <w:color w:val="00000A"/>
          <w:sz w:val="28"/>
          <w:szCs w:val="28"/>
        </w:rPr>
        <w:t>Neuliep</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McCroskey</w:t>
      </w:r>
      <w:r w:rsidRPr="00E50D35">
        <w:rPr>
          <w:rFonts w:eastAsia="Times New Roman" w:cs="Times New Roman"/>
          <w:color w:val="00000A"/>
          <w:sz w:val="28"/>
          <w:szCs w:val="28"/>
          <w:lang w:val="ru-RU"/>
        </w:rPr>
        <w:t xml:space="preserve">, 1997). По мере того как </w:t>
      </w:r>
      <w:r w:rsidRPr="00415CDF">
        <w:rPr>
          <w:rFonts w:eastAsia="Times New Roman" w:cs="Times New Roman"/>
          <w:color w:val="00000A"/>
          <w:sz w:val="28"/>
          <w:szCs w:val="28"/>
        </w:rPr>
        <w:t>ICA</w:t>
      </w:r>
      <w:r w:rsidRPr="00E50D35">
        <w:rPr>
          <w:rFonts w:eastAsia="Times New Roman" w:cs="Times New Roman"/>
          <w:color w:val="00000A"/>
          <w:sz w:val="28"/>
          <w:szCs w:val="28"/>
          <w:lang w:val="ru-RU"/>
        </w:rPr>
        <w:t xml:space="preserve"> становится сильнее, люди с меньшей вероятностью участвуют в межкультурном взаимодействии (</w:t>
      </w:r>
      <w:r w:rsidRPr="00415CDF">
        <w:rPr>
          <w:rFonts w:eastAsia="Times New Roman" w:cs="Times New Roman"/>
          <w:color w:val="00000A"/>
          <w:sz w:val="28"/>
          <w:szCs w:val="28"/>
        </w:rPr>
        <w:t>Neuliep</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Ryan</w:t>
      </w:r>
      <w:r w:rsidRPr="00E50D35">
        <w:rPr>
          <w:rFonts w:eastAsia="Times New Roman" w:cs="Times New Roman"/>
          <w:color w:val="00000A"/>
          <w:sz w:val="28"/>
          <w:szCs w:val="28"/>
          <w:lang w:val="ru-RU"/>
        </w:rPr>
        <w:t>, 2008). Это может привести к снижению толерантности и усилению предубежденности по отношению к людям из других культур (</w:t>
      </w:r>
      <w:r w:rsidRPr="00415CDF">
        <w:rPr>
          <w:rFonts w:eastAsia="Times New Roman" w:cs="Times New Roman"/>
          <w:color w:val="00000A"/>
          <w:sz w:val="28"/>
          <w:szCs w:val="28"/>
        </w:rPr>
        <w:t>Croucher</w:t>
      </w:r>
      <w:r w:rsidRPr="00E50D35">
        <w:rPr>
          <w:rFonts w:eastAsia="Times New Roman" w:cs="Times New Roman"/>
          <w:color w:val="00000A"/>
          <w:sz w:val="28"/>
          <w:szCs w:val="28"/>
          <w:lang w:val="ru-RU"/>
        </w:rPr>
        <w:t xml:space="preserve">, 2013). Если уровень </w:t>
      </w:r>
      <w:r w:rsidRPr="00415CDF">
        <w:rPr>
          <w:rFonts w:eastAsia="Times New Roman" w:cs="Times New Roman"/>
          <w:color w:val="00000A"/>
          <w:sz w:val="28"/>
          <w:szCs w:val="28"/>
        </w:rPr>
        <w:t>ICA</w:t>
      </w:r>
      <w:r w:rsidRPr="00E50D35">
        <w:rPr>
          <w:rFonts w:eastAsia="Times New Roman" w:cs="Times New Roman"/>
          <w:color w:val="00000A"/>
          <w:sz w:val="28"/>
          <w:szCs w:val="28"/>
          <w:lang w:val="ru-RU"/>
        </w:rPr>
        <w:t xml:space="preserve"> снижается, то желание общаться с другими культурами может возрасти (</w:t>
      </w:r>
      <w:r w:rsidRPr="00415CDF">
        <w:rPr>
          <w:rFonts w:eastAsia="Times New Roman" w:cs="Times New Roman"/>
          <w:color w:val="00000A"/>
          <w:sz w:val="28"/>
          <w:szCs w:val="28"/>
        </w:rPr>
        <w:t>Turner</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Crisp</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Lambert</w:t>
      </w:r>
      <w:r w:rsidRPr="00E50D35">
        <w:rPr>
          <w:rFonts w:eastAsia="Times New Roman" w:cs="Times New Roman"/>
          <w:color w:val="00000A"/>
          <w:sz w:val="28"/>
          <w:szCs w:val="28"/>
          <w:lang w:val="ru-RU"/>
        </w:rPr>
        <w:t>, 2007). Опасение межкультурной коммуникации является, с одной стороны, коммуникативным выражением уровня воспринимаемой угрозы, а значит будет актуализироваться в конфликтной ситуации (</w:t>
      </w:r>
      <w:r w:rsidRPr="00415CDF">
        <w:rPr>
          <w:rFonts w:eastAsia="Times New Roman" w:cs="Times New Roman"/>
          <w:color w:val="00000A"/>
          <w:sz w:val="28"/>
          <w:szCs w:val="28"/>
        </w:rPr>
        <w:t>Croucher</w:t>
      </w:r>
      <w:r w:rsidRPr="00E50D35">
        <w:rPr>
          <w:rFonts w:eastAsia="Times New Roman" w:cs="Times New Roman"/>
          <w:color w:val="00000A"/>
          <w:sz w:val="28"/>
          <w:szCs w:val="28"/>
          <w:lang w:val="ru-RU"/>
        </w:rPr>
        <w:t xml:space="preserve">, 2013; </w:t>
      </w:r>
      <w:r w:rsidRPr="00415CDF">
        <w:rPr>
          <w:rFonts w:eastAsia="Times New Roman" w:cs="Times New Roman"/>
          <w:color w:val="00000A"/>
          <w:sz w:val="28"/>
          <w:szCs w:val="28"/>
        </w:rPr>
        <w:t>Neuliep</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McCroskey</w:t>
      </w:r>
      <w:r w:rsidRPr="00E50D35">
        <w:rPr>
          <w:rFonts w:eastAsia="Times New Roman" w:cs="Times New Roman"/>
          <w:color w:val="00000A"/>
          <w:sz w:val="28"/>
          <w:szCs w:val="28"/>
          <w:lang w:val="ru-RU"/>
        </w:rPr>
        <w:t>, 1997), а, с другой стороны, отражает развитость межкультурной коммуникативной компетенции (</w:t>
      </w:r>
      <w:r w:rsidRPr="00415CDF">
        <w:rPr>
          <w:rFonts w:eastAsia="Times New Roman" w:cs="Times New Roman"/>
          <w:color w:val="00000A"/>
          <w:sz w:val="28"/>
          <w:szCs w:val="28"/>
        </w:rPr>
        <w:t>Hammer</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Bennett</w:t>
      </w:r>
      <w:r w:rsidRPr="00E50D35">
        <w:rPr>
          <w:rFonts w:eastAsia="Times New Roman" w:cs="Times New Roman"/>
          <w:color w:val="00000A"/>
          <w:sz w:val="28"/>
          <w:szCs w:val="28"/>
          <w:lang w:val="ru-RU"/>
        </w:rPr>
        <w:t xml:space="preserve">, </w:t>
      </w:r>
      <w:r w:rsidRPr="00415CDF">
        <w:rPr>
          <w:rFonts w:eastAsia="Times New Roman" w:cs="Times New Roman"/>
          <w:color w:val="00000A"/>
          <w:sz w:val="28"/>
          <w:szCs w:val="28"/>
        </w:rPr>
        <w:t>Wiseman</w:t>
      </w:r>
      <w:r w:rsidRPr="00E50D35">
        <w:rPr>
          <w:rFonts w:eastAsia="Times New Roman" w:cs="Times New Roman"/>
          <w:color w:val="00000A"/>
          <w:sz w:val="28"/>
          <w:szCs w:val="28"/>
          <w:lang w:val="ru-RU"/>
        </w:rPr>
        <w:t xml:space="preserve">, 2003). </w:t>
      </w:r>
    </w:p>
    <w:p w14:paraId="0C25958D" w14:textId="77777777" w:rsidR="00841DB6" w:rsidRPr="00E50D35" w:rsidRDefault="00841DB6" w:rsidP="00841DB6">
      <w:pPr>
        <w:tabs>
          <w:tab w:val="left" w:pos="568"/>
        </w:tabs>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В проведенном исследовании мы также учитывали общий социокультурный контекст межгрупповых отношений на страновом уровне. На межкультурное взаимодействие могут накладывать отпечаток не только индивидуальные установки и предубеждения, но и история взаимоотношений данных культурных групп в целом, социальные процессы, происходящие в обществе, дискурсы, транслируемые медиа. Например, исследования Я. Кима (</w:t>
      </w:r>
      <w:r w:rsidRPr="00415CDF">
        <w:rPr>
          <w:rFonts w:eastAsia="Times New Roman" w:cs="Times New Roman"/>
          <w:color w:val="00000A"/>
          <w:sz w:val="28"/>
          <w:szCs w:val="28"/>
          <w:highlight w:val="white"/>
        </w:rPr>
        <w:t>Kim</w:t>
      </w:r>
      <w:r w:rsidRPr="00E50D35">
        <w:rPr>
          <w:rFonts w:eastAsia="Times New Roman" w:cs="Times New Roman"/>
          <w:color w:val="00000A"/>
          <w:sz w:val="28"/>
          <w:szCs w:val="28"/>
          <w:highlight w:val="white"/>
          <w:lang w:val="ru-RU"/>
        </w:rPr>
        <w:t xml:space="preserve">, 2005) показывают, </w:t>
      </w:r>
      <w:r w:rsidRPr="00E50D35">
        <w:rPr>
          <w:rFonts w:eastAsia="Times New Roman" w:cs="Times New Roman"/>
          <w:color w:val="00000A"/>
          <w:sz w:val="28"/>
          <w:szCs w:val="28"/>
          <w:highlight w:val="white"/>
          <w:lang w:val="ru-RU"/>
        </w:rPr>
        <w:lastRenderedPageBreak/>
        <w:t xml:space="preserve">что во время экономического кризиса межэтнические отношения в целом, как правило, ухудшаются, так как повышается уровень социальной дезинтеграции. И хотя мы никак не операционализируем и не измеряем предикторы данного уровня, мы считаем необходимым интерпретировать изучаемые взаимосвязи в рассматриваемых индивидуальных различиях с учетом социокультурного контекста. </w:t>
      </w:r>
    </w:p>
    <w:p w14:paraId="18E6ED02" w14:textId="77777777" w:rsidR="00841DB6" w:rsidRPr="00E50D35" w:rsidRDefault="00841DB6" w:rsidP="00841DB6">
      <w:pPr>
        <w:suppressLineNumbers/>
        <w:suppressAutoHyphens/>
        <w:spacing w:line="360" w:lineRule="auto"/>
        <w:ind w:firstLine="709"/>
        <w:jc w:val="both"/>
        <w:rPr>
          <w:rFonts w:cs="Times New Roman"/>
          <w:lang w:val="ru-RU"/>
        </w:rPr>
      </w:pPr>
      <w:r w:rsidRPr="00E50D35">
        <w:rPr>
          <w:rFonts w:cs="Times New Roman"/>
          <w:sz w:val="28"/>
          <w:szCs w:val="28"/>
          <w:lang w:val="ru-RU"/>
        </w:rPr>
        <w:t xml:space="preserve">Россия и Германия были выбраны для анализа, потому что, во-первых, (1) в обеих странах остро стоит практический запрос изучения межкультурных отношений и конфликтов, во-вторых, потому что при этом (2) история и характер этих взаимоотношений различен, что предоставляет материал для сравнительного анализа. </w:t>
      </w:r>
    </w:p>
    <w:p w14:paraId="6E1F34B3"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b/>
          <w:sz w:val="28"/>
          <w:szCs w:val="28"/>
          <w:highlight w:val="white"/>
          <w:lang w:val="ru-RU"/>
        </w:rPr>
        <w:t xml:space="preserve">Целью данного исследования </w:t>
      </w:r>
      <w:r w:rsidRPr="00E50D35">
        <w:rPr>
          <w:rFonts w:eastAsia="Times New Roman" w:cs="Times New Roman"/>
          <w:sz w:val="28"/>
          <w:szCs w:val="28"/>
          <w:highlight w:val="white"/>
          <w:lang w:val="ru-RU"/>
        </w:rPr>
        <w:t xml:space="preserve">является изучение в межстрановой сравнительной перспективе роли ценностей и контекста взаимодействия при выборе стратегии поведения в межкультурном конфликте. </w:t>
      </w:r>
    </w:p>
    <w:p w14:paraId="3E35A21A" w14:textId="77777777" w:rsidR="00841DB6" w:rsidRPr="00E50D35" w:rsidRDefault="00841DB6" w:rsidP="00841DB6">
      <w:pPr>
        <w:spacing w:line="360" w:lineRule="auto"/>
        <w:ind w:right="-1" w:firstLine="709"/>
        <w:jc w:val="both"/>
        <w:rPr>
          <w:rFonts w:eastAsia="Times New Roman" w:cs="Times New Roman"/>
          <w:b/>
          <w:sz w:val="28"/>
          <w:szCs w:val="28"/>
          <w:highlight w:val="white"/>
          <w:lang w:val="ru-RU"/>
        </w:rPr>
      </w:pPr>
      <w:r w:rsidRPr="00E50D35">
        <w:rPr>
          <w:rFonts w:eastAsia="Times New Roman" w:cs="Times New Roman"/>
          <w:b/>
          <w:sz w:val="28"/>
          <w:szCs w:val="28"/>
          <w:highlight w:val="white"/>
          <w:lang w:val="ru-RU"/>
        </w:rPr>
        <w:t>Задачи исследования:</w:t>
      </w:r>
    </w:p>
    <w:p w14:paraId="2A9888A7" w14:textId="77777777" w:rsidR="00841DB6" w:rsidRPr="00E50D35" w:rsidRDefault="00841DB6" w:rsidP="00841DB6">
      <w:pPr>
        <w:spacing w:line="360" w:lineRule="auto"/>
        <w:ind w:right="-1" w:firstLine="709"/>
        <w:jc w:val="both"/>
        <w:rPr>
          <w:rFonts w:eastAsia="Times New Roman" w:cs="Times New Roman"/>
          <w:i/>
          <w:sz w:val="28"/>
          <w:szCs w:val="28"/>
          <w:highlight w:val="white"/>
          <w:lang w:val="ru-RU"/>
        </w:rPr>
      </w:pPr>
      <w:r w:rsidRPr="00E50D35">
        <w:rPr>
          <w:rFonts w:eastAsia="Times New Roman" w:cs="Times New Roman"/>
          <w:i/>
          <w:sz w:val="28"/>
          <w:szCs w:val="28"/>
          <w:highlight w:val="white"/>
          <w:lang w:val="ru-RU"/>
        </w:rPr>
        <w:t>Теоретические задачи</w:t>
      </w:r>
    </w:p>
    <w:p w14:paraId="38BF33E7"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Провести анализ и систематизацию основных теоретических подходов и эмпирических исследований, изучающих стратегии поведения в межкультурном конфликте и их предикторы.</w:t>
      </w:r>
    </w:p>
    <w:p w14:paraId="1A36F877"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Предложить авторский подход к изучению стратегий поведения в межкультурном конфликте.</w:t>
      </w:r>
    </w:p>
    <w:p w14:paraId="49E6B503" w14:textId="77777777" w:rsidR="00841DB6" w:rsidRPr="00E50D35" w:rsidRDefault="00841DB6" w:rsidP="00841DB6">
      <w:pPr>
        <w:spacing w:line="360" w:lineRule="auto"/>
        <w:ind w:right="-1" w:firstLine="709"/>
        <w:jc w:val="both"/>
        <w:rPr>
          <w:rFonts w:eastAsia="Times New Roman" w:cs="Times New Roman"/>
          <w:i/>
          <w:sz w:val="28"/>
          <w:szCs w:val="28"/>
          <w:highlight w:val="white"/>
          <w:lang w:val="ru-RU"/>
        </w:rPr>
      </w:pPr>
      <w:r w:rsidRPr="00E50D35">
        <w:rPr>
          <w:rFonts w:eastAsia="Times New Roman" w:cs="Times New Roman"/>
          <w:i/>
          <w:sz w:val="28"/>
          <w:szCs w:val="28"/>
          <w:highlight w:val="white"/>
          <w:lang w:val="ru-RU"/>
        </w:rPr>
        <w:t>Методологические задачи</w:t>
      </w:r>
    </w:p>
    <w:p w14:paraId="32BB0E61"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Разработать программу и процедуру эмпирического межстранового сравнительного исследования предикторов выбора стратегии поведения в межкультурном конфликте.</w:t>
      </w:r>
    </w:p>
    <w:p w14:paraId="4D23745B"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 xml:space="preserve">Подготовить измерительный инструментарий для исследования предпочитаемых стратегий поведения в межкультурном конфликте и предикторов их выбора: индивидуальных ценностей и опасения межкультурной коммуникации. </w:t>
      </w:r>
    </w:p>
    <w:p w14:paraId="6433AE15" w14:textId="77777777" w:rsidR="00841DB6" w:rsidRPr="00E50D35" w:rsidRDefault="00841DB6" w:rsidP="00841DB6">
      <w:pPr>
        <w:spacing w:line="360" w:lineRule="auto"/>
        <w:ind w:right="-1" w:firstLine="709"/>
        <w:jc w:val="both"/>
        <w:rPr>
          <w:rFonts w:eastAsia="Times New Roman" w:cs="Times New Roman"/>
          <w:i/>
          <w:sz w:val="28"/>
          <w:szCs w:val="28"/>
          <w:highlight w:val="white"/>
          <w:lang w:val="ru-RU"/>
        </w:rPr>
      </w:pPr>
      <w:r w:rsidRPr="00E50D35">
        <w:rPr>
          <w:rFonts w:eastAsia="Times New Roman" w:cs="Times New Roman"/>
          <w:i/>
          <w:sz w:val="28"/>
          <w:szCs w:val="28"/>
          <w:highlight w:val="white"/>
          <w:lang w:val="ru-RU"/>
        </w:rPr>
        <w:t>Эмпирические задачи</w:t>
      </w:r>
    </w:p>
    <w:p w14:paraId="2DAA5277"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lastRenderedPageBreak/>
        <w:t>-</w:t>
      </w:r>
      <w:r w:rsidRPr="00E50D35">
        <w:rPr>
          <w:rFonts w:eastAsia="Times New Roman" w:cs="Times New Roman"/>
          <w:sz w:val="28"/>
          <w:szCs w:val="28"/>
          <w:highlight w:val="white"/>
          <w:lang w:val="ru-RU"/>
        </w:rPr>
        <w:tab/>
        <w:t>С использованием смешанной методологии (</w:t>
      </w:r>
      <w:r w:rsidRPr="00415CDF">
        <w:rPr>
          <w:rFonts w:eastAsia="Times New Roman" w:cs="Times New Roman"/>
          <w:sz w:val="28"/>
          <w:szCs w:val="28"/>
          <w:highlight w:val="white"/>
        </w:rPr>
        <w:t>mixed</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methods</w:t>
      </w:r>
      <w:r w:rsidRPr="00E50D35">
        <w:rPr>
          <w:rFonts w:eastAsia="Times New Roman" w:cs="Times New Roman"/>
          <w:sz w:val="28"/>
          <w:szCs w:val="28"/>
          <w:highlight w:val="white"/>
          <w:lang w:val="ru-RU"/>
        </w:rPr>
        <w:t>) провести эмпирическое исследование предикторов выбора стратегии поведения у представителей групп этнического большинства в ситуации конфликта с представителями разных этнических групп в России и Германии:</w:t>
      </w:r>
    </w:p>
    <w:p w14:paraId="7A2A7C37"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1) Проанализировать взаимосвязь индивидуальных ценностей и опасения межкультурной коммуникации с предпочитаемыми стратегиями поведения в межкультурном конфликте.</w:t>
      </w:r>
    </w:p>
    <w:p w14:paraId="4AEC33C7"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2) Выявить сходства и различия в паттернах выбора стратегии поведения этнического большинства России и Германии в межкультурном конфликте с представителями разных этнических групп. </w:t>
      </w:r>
    </w:p>
    <w:p w14:paraId="628B456A"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3) Провести эмпирическое исследование, направленное на изучение роли ситуационных (этническая принадлежность и пол оппонента, предмет конфликта) особенностей выбора стратегии поведения в межкультурном конфликте.</w:t>
      </w:r>
    </w:p>
    <w:p w14:paraId="13F2D179"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4) Провести качественное исследование предикторов выбора стратегии конфликтного поведения в межкультурном конфликте. </w:t>
      </w:r>
    </w:p>
    <w:p w14:paraId="655AB9E4" w14:textId="77777777" w:rsidR="00841DB6" w:rsidRPr="00415CDF" w:rsidRDefault="00841DB6" w:rsidP="00841DB6">
      <w:pPr>
        <w:pStyle w:val="a7"/>
        <w:spacing w:after="0" w:line="360" w:lineRule="auto"/>
        <w:ind w:left="0" w:right="-1" w:firstLine="709"/>
        <w:jc w:val="both"/>
        <w:rPr>
          <w:rFonts w:ascii="Times New Roman" w:hAnsi="Times New Roman" w:cs="Times New Roman"/>
        </w:rPr>
      </w:pPr>
      <w:r w:rsidRPr="00415CDF">
        <w:rPr>
          <w:rFonts w:ascii="Times New Roman" w:eastAsia="Times New Roman" w:hAnsi="Times New Roman" w:cs="Times New Roman"/>
          <w:b/>
          <w:color w:val="000000"/>
          <w:sz w:val="28"/>
          <w:szCs w:val="28"/>
          <w:highlight w:val="white"/>
        </w:rPr>
        <w:t xml:space="preserve">Объект исследования: </w:t>
      </w:r>
      <w:r w:rsidRPr="00415CDF">
        <w:rPr>
          <w:rFonts w:ascii="Times New Roman" w:eastAsia="Times New Roman" w:hAnsi="Times New Roman" w:cs="Times New Roman"/>
          <w:color w:val="000000"/>
          <w:sz w:val="28"/>
          <w:szCs w:val="28"/>
          <w:highlight w:val="white"/>
        </w:rPr>
        <w:t>выбор стратегии</w:t>
      </w:r>
      <w:r w:rsidRPr="00415CDF">
        <w:rPr>
          <w:rFonts w:ascii="Times New Roman" w:eastAsia="Times New Roman" w:hAnsi="Times New Roman" w:cs="Times New Roman"/>
          <w:b/>
          <w:color w:val="000000"/>
          <w:sz w:val="28"/>
          <w:szCs w:val="28"/>
          <w:highlight w:val="white"/>
        </w:rPr>
        <w:t xml:space="preserve"> </w:t>
      </w:r>
      <w:r w:rsidRPr="00415CDF">
        <w:rPr>
          <w:rFonts w:ascii="Times New Roman" w:eastAsia="Times New Roman" w:hAnsi="Times New Roman" w:cs="Times New Roman"/>
          <w:color w:val="000000"/>
          <w:sz w:val="28"/>
          <w:szCs w:val="28"/>
          <w:highlight w:val="white"/>
        </w:rPr>
        <w:t xml:space="preserve">поведения в межкультурном конфликте. </w:t>
      </w:r>
    </w:p>
    <w:p w14:paraId="649A3CBD" w14:textId="77777777" w:rsidR="00841DB6" w:rsidRPr="00415CDF" w:rsidRDefault="00841DB6" w:rsidP="00841DB6">
      <w:pPr>
        <w:pStyle w:val="a7"/>
        <w:spacing w:after="0" w:line="360" w:lineRule="auto"/>
        <w:ind w:left="0" w:right="-1" w:firstLine="709"/>
        <w:jc w:val="both"/>
        <w:rPr>
          <w:rFonts w:ascii="Times New Roman" w:hAnsi="Times New Roman" w:cs="Times New Roman"/>
        </w:rPr>
      </w:pPr>
      <w:r w:rsidRPr="00415CDF">
        <w:rPr>
          <w:rFonts w:ascii="Times New Roman" w:eastAsia="Times New Roman" w:hAnsi="Times New Roman" w:cs="Times New Roman"/>
          <w:b/>
          <w:color w:val="000000"/>
          <w:sz w:val="28"/>
          <w:szCs w:val="28"/>
          <w:highlight w:val="white"/>
        </w:rPr>
        <w:t>Предмет исследования:</w:t>
      </w:r>
      <w:r w:rsidRPr="00415CDF">
        <w:rPr>
          <w:rFonts w:ascii="Times New Roman" w:eastAsia="Times New Roman" w:hAnsi="Times New Roman" w:cs="Times New Roman"/>
          <w:color w:val="000000"/>
          <w:sz w:val="28"/>
          <w:szCs w:val="28"/>
          <w:highlight w:val="white"/>
        </w:rPr>
        <w:t xml:space="preserve"> роль ценностей и контекста взаимодействия при выборе стратегии</w:t>
      </w:r>
      <w:r w:rsidRPr="00415CDF">
        <w:rPr>
          <w:rFonts w:ascii="Times New Roman" w:eastAsia="Times New Roman" w:hAnsi="Times New Roman" w:cs="Times New Roman"/>
          <w:b/>
          <w:color w:val="000000"/>
          <w:sz w:val="28"/>
          <w:szCs w:val="28"/>
          <w:highlight w:val="white"/>
        </w:rPr>
        <w:t xml:space="preserve"> </w:t>
      </w:r>
      <w:r w:rsidRPr="00415CDF">
        <w:rPr>
          <w:rFonts w:ascii="Times New Roman" w:eastAsia="Times New Roman" w:hAnsi="Times New Roman" w:cs="Times New Roman"/>
          <w:color w:val="000000"/>
          <w:sz w:val="28"/>
          <w:szCs w:val="28"/>
          <w:highlight w:val="white"/>
        </w:rPr>
        <w:t xml:space="preserve">поведения в межкультурном конфликте. </w:t>
      </w:r>
    </w:p>
    <w:p w14:paraId="0C19017E"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b/>
          <w:color w:val="00000A"/>
          <w:sz w:val="28"/>
          <w:szCs w:val="28"/>
          <w:highlight w:val="white"/>
          <w:lang w:val="ru-RU"/>
        </w:rPr>
        <w:t>Общая гипотеза:</w:t>
      </w:r>
      <w:r w:rsidRPr="00E50D35">
        <w:rPr>
          <w:rFonts w:eastAsia="Times New Roman" w:cs="Times New Roman"/>
          <w:color w:val="00000A"/>
          <w:sz w:val="28"/>
          <w:szCs w:val="28"/>
          <w:highlight w:val="white"/>
          <w:lang w:val="ru-RU"/>
        </w:rPr>
        <w:t xml:space="preserve"> индивидуальные ценности и опасение межкультурной коммуникации являются культурно-универсальными предикторами выбора стратегии поведения в межкультурном конфликте.</w:t>
      </w:r>
    </w:p>
    <w:p w14:paraId="365B08A7" w14:textId="77777777" w:rsidR="00841DB6" w:rsidRPr="00E50D35" w:rsidRDefault="00841DB6" w:rsidP="00841DB6">
      <w:pPr>
        <w:spacing w:line="360" w:lineRule="auto"/>
        <w:ind w:right="-1" w:firstLine="709"/>
        <w:jc w:val="both"/>
        <w:rPr>
          <w:rFonts w:eastAsia="Times New Roman" w:cs="Times New Roman"/>
          <w:b/>
          <w:color w:val="00000A"/>
          <w:sz w:val="28"/>
          <w:szCs w:val="28"/>
          <w:highlight w:val="white"/>
          <w:lang w:val="ru-RU"/>
        </w:rPr>
      </w:pPr>
      <w:r w:rsidRPr="00E50D35">
        <w:rPr>
          <w:rFonts w:eastAsia="Times New Roman" w:cs="Times New Roman"/>
          <w:b/>
          <w:color w:val="00000A"/>
          <w:sz w:val="28"/>
          <w:szCs w:val="28"/>
          <w:highlight w:val="white"/>
          <w:lang w:val="ru-RU"/>
        </w:rPr>
        <w:t>Частные гипотезы:</w:t>
      </w:r>
    </w:p>
    <w:p w14:paraId="5D67CC40"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w:t>
      </w:r>
      <w:r w:rsidRPr="00E50D35">
        <w:rPr>
          <w:rFonts w:eastAsia="Times New Roman" w:cs="Times New Roman"/>
          <w:color w:val="00000A"/>
          <w:sz w:val="28"/>
          <w:szCs w:val="28"/>
          <w:highlight w:val="white"/>
          <w:lang w:val="ru-RU"/>
        </w:rPr>
        <w:tab/>
        <w:t xml:space="preserve">Ценности Самопреодоления положительно связаны с предпочтением кооперативных стратегий конфликтного поведения (сотрудничество, уступки) и отрицательно — с предпочтением некооперативных стратегий поведения (доминирование, уход). </w:t>
      </w:r>
    </w:p>
    <w:p w14:paraId="7213AE6E"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w:t>
      </w:r>
      <w:r w:rsidRPr="00E50D35">
        <w:rPr>
          <w:rFonts w:eastAsia="Times New Roman" w:cs="Times New Roman"/>
          <w:color w:val="00000A"/>
          <w:sz w:val="28"/>
          <w:szCs w:val="28"/>
          <w:highlight w:val="white"/>
          <w:lang w:val="ru-RU"/>
        </w:rPr>
        <w:tab/>
        <w:t xml:space="preserve">Ценности Самоутверждения положительно связаны с предпочтением стратегии доминирования и отрицательно — с предпочтением сотрудничества, ухода и уступок. </w:t>
      </w:r>
    </w:p>
    <w:p w14:paraId="7817A379"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lastRenderedPageBreak/>
        <w:t>-</w:t>
      </w:r>
      <w:r w:rsidRPr="00E50D35">
        <w:rPr>
          <w:rFonts w:eastAsia="Times New Roman" w:cs="Times New Roman"/>
          <w:color w:val="00000A"/>
          <w:sz w:val="28"/>
          <w:szCs w:val="28"/>
          <w:highlight w:val="white"/>
          <w:lang w:val="ru-RU"/>
        </w:rPr>
        <w:tab/>
        <w:t xml:space="preserve">Ценности Открытости изменениям положительно связаны с предпочтением напористых стратегий поведения (сотрудничество, доминирование) и отрицательно — с предпочтением пассивных стратегий поведения (уход, уступки). </w:t>
      </w:r>
    </w:p>
    <w:p w14:paraId="3DE7605A"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w:t>
      </w:r>
      <w:r w:rsidRPr="00E50D35">
        <w:rPr>
          <w:rFonts w:eastAsia="Times New Roman" w:cs="Times New Roman"/>
          <w:color w:val="00000A"/>
          <w:sz w:val="28"/>
          <w:szCs w:val="28"/>
          <w:highlight w:val="white"/>
          <w:lang w:val="ru-RU"/>
        </w:rPr>
        <w:tab/>
        <w:t xml:space="preserve">Ценности Сохранения положительно связаны с предпочтением пассивных стратегий поведения (уход, уступки) и отрицательно — с предпочтением напористых стратегий поведения (доминирование, сотрудничество). </w:t>
      </w:r>
    </w:p>
    <w:p w14:paraId="70683F39"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w:t>
      </w:r>
      <w:r w:rsidRPr="00E50D35">
        <w:rPr>
          <w:rFonts w:eastAsia="Times New Roman" w:cs="Times New Roman"/>
          <w:color w:val="00000A"/>
          <w:sz w:val="28"/>
          <w:szCs w:val="28"/>
          <w:highlight w:val="white"/>
          <w:lang w:val="ru-RU"/>
        </w:rPr>
        <w:tab/>
        <w:t xml:space="preserve">Опасение межкультурной коммуникации положительно связано с предпочтением пассивных стратегий поведения (уход, уступки) и отрицательно — с предпочтением напористых стратегий поведения (доминирование, сотрудничество). </w:t>
      </w:r>
    </w:p>
    <w:p w14:paraId="6A4E6870" w14:textId="77777777" w:rsidR="00841DB6" w:rsidRPr="00E50D35" w:rsidRDefault="00841DB6" w:rsidP="00841DB6">
      <w:pPr>
        <w:spacing w:line="360" w:lineRule="auto"/>
        <w:ind w:right="-1" w:firstLine="709"/>
        <w:jc w:val="both"/>
        <w:rPr>
          <w:rFonts w:eastAsia="Times New Roman" w:cs="Times New Roman"/>
          <w:color w:val="00000A"/>
          <w:sz w:val="28"/>
          <w:szCs w:val="28"/>
          <w:highlight w:val="white"/>
          <w:lang w:val="ru-RU"/>
        </w:rPr>
      </w:pPr>
      <w:r w:rsidRPr="00E50D35">
        <w:rPr>
          <w:rFonts w:eastAsia="Times New Roman" w:cs="Times New Roman"/>
          <w:color w:val="00000A"/>
          <w:sz w:val="28"/>
          <w:szCs w:val="28"/>
          <w:highlight w:val="white"/>
          <w:lang w:val="ru-RU"/>
        </w:rPr>
        <w:t>Также был выдвинуты следующие исследовательские вопросы:</w:t>
      </w:r>
    </w:p>
    <w:p w14:paraId="5D097EE8"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w:t>
      </w:r>
      <w:r w:rsidRPr="00E50D35">
        <w:rPr>
          <w:rFonts w:eastAsia="Times New Roman" w:cs="Times New Roman"/>
          <w:color w:val="00000A"/>
          <w:sz w:val="28"/>
          <w:szCs w:val="28"/>
          <w:highlight w:val="white"/>
          <w:lang w:val="ru-RU"/>
        </w:rPr>
        <w:tab/>
        <w:t>Является ли выбор стратегии поведения в межкультурном конфликте контекстно обусловленным, то есть, зависит от того, с представителем какой этнической группы происходит конфликт и каков предмет данного конфликта?</w:t>
      </w:r>
    </w:p>
    <w:p w14:paraId="50566B8A" w14:textId="77777777" w:rsidR="00841DB6" w:rsidRPr="00E50D35" w:rsidRDefault="00841DB6" w:rsidP="00841DB6">
      <w:pPr>
        <w:spacing w:line="360" w:lineRule="auto"/>
        <w:ind w:right="-1" w:firstLine="709"/>
        <w:jc w:val="both"/>
        <w:rPr>
          <w:rFonts w:eastAsia="Times New Roman" w:cs="Times New Roman"/>
          <w:color w:val="8496B0" w:themeColor="text2" w:themeTint="99"/>
          <w:sz w:val="28"/>
          <w:szCs w:val="28"/>
          <w:shd w:val="clear" w:color="auto" w:fill="FFFFFF"/>
          <w:lang w:val="ru-RU"/>
        </w:rPr>
      </w:pPr>
      <w:r w:rsidRPr="00E50D35">
        <w:rPr>
          <w:rFonts w:eastAsia="Times New Roman" w:cs="Times New Roman"/>
          <w:color w:val="000000" w:themeColor="text1"/>
          <w:sz w:val="28"/>
          <w:szCs w:val="28"/>
          <w:shd w:val="clear" w:color="auto" w:fill="FFFFFF"/>
          <w:lang w:val="ru-RU"/>
        </w:rPr>
        <w:t>-</w:t>
      </w:r>
      <w:r w:rsidRPr="00E50D35">
        <w:rPr>
          <w:rFonts w:eastAsia="Times New Roman" w:cs="Times New Roman"/>
          <w:color w:val="000000" w:themeColor="text1"/>
          <w:sz w:val="28"/>
          <w:szCs w:val="28"/>
          <w:shd w:val="clear" w:color="auto" w:fill="FFFFFF"/>
          <w:lang w:val="ru-RU"/>
        </w:rPr>
        <w:tab/>
        <w:t>Являются ли взаимосвязи предикторов и выбора стратегии поведения в межкультурном конфликте универсальными для обеих стран?</w:t>
      </w:r>
      <w:r w:rsidRPr="00E50D35">
        <w:rPr>
          <w:rFonts w:eastAsia="Times New Roman" w:cs="Times New Roman"/>
          <w:color w:val="8496B0" w:themeColor="text2" w:themeTint="99"/>
          <w:sz w:val="28"/>
          <w:szCs w:val="28"/>
          <w:shd w:val="clear" w:color="auto" w:fill="FFFFFF"/>
          <w:lang w:val="ru-RU"/>
        </w:rPr>
        <w:tab/>
      </w:r>
    </w:p>
    <w:p w14:paraId="1E685E22"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b/>
          <w:sz w:val="28"/>
          <w:szCs w:val="28"/>
          <w:highlight w:val="white"/>
          <w:lang w:val="ru-RU"/>
        </w:rPr>
        <w:t xml:space="preserve">Теоретико-методологическую базу исследования </w:t>
      </w:r>
      <w:r w:rsidRPr="00E50D35">
        <w:rPr>
          <w:rFonts w:eastAsia="Times New Roman" w:cs="Times New Roman"/>
          <w:sz w:val="28"/>
          <w:szCs w:val="28"/>
          <w:highlight w:val="white"/>
          <w:lang w:val="ru-RU"/>
        </w:rPr>
        <w:t>составили:</w:t>
      </w:r>
    </w:p>
    <w:p w14:paraId="24EFFF64"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Теоретические подходы к изучению феномена конфликта и особенностей поведения его участников в отечественной и зарубежной психологии (Н.В. Гришина, Л.А. Петровская, Б.И. Хасан, Дж. Рубин, Д. Пруйт, М. Дойч, К. Томас, Е. ван де Влиерт).</w:t>
      </w:r>
    </w:p>
    <w:p w14:paraId="26256C48"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Теории межкультурной коммуникации и межкультурного конфликта (</w:t>
      </w:r>
      <w:r w:rsidRPr="00415CDF">
        <w:rPr>
          <w:rFonts w:eastAsia="Times New Roman" w:cs="Times New Roman"/>
          <w:sz w:val="28"/>
          <w:szCs w:val="28"/>
          <w:highlight w:val="white"/>
        </w:rPr>
        <w:t>C</w:t>
      </w:r>
      <w:r w:rsidRPr="00E50D35">
        <w:rPr>
          <w:rFonts w:eastAsia="Times New Roman" w:cs="Times New Roman"/>
          <w:sz w:val="28"/>
          <w:szCs w:val="28"/>
          <w:highlight w:val="white"/>
          <w:lang w:val="ru-RU"/>
        </w:rPr>
        <w:t>. Тинг-Туми, Дж. Оэтцель, Я. Ким, М. Хаммер, Е. Крамер, Э. Гальперин, Д. Бар-Таль).</w:t>
      </w:r>
    </w:p>
    <w:p w14:paraId="04B7CE8A"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 xml:space="preserve">Теория индивидуальных ценностей Ш. Шварца. </w:t>
      </w:r>
    </w:p>
    <w:p w14:paraId="1A7B4972" w14:textId="77777777" w:rsidR="00841DB6" w:rsidRPr="00415CDF" w:rsidRDefault="00841DB6" w:rsidP="00841DB6">
      <w:pPr>
        <w:spacing w:line="360" w:lineRule="auto"/>
        <w:ind w:right="-1" w:firstLine="709"/>
        <w:jc w:val="both"/>
        <w:rPr>
          <w:rFonts w:cs="Times New Roman"/>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 xml:space="preserve">Теоретические представления и эмпирические исследования межгрупповой тревожности (У. Стефан, К. Стефан) и опасения межкультурной коммуникации (Дж. </w:t>
      </w:r>
      <w:r w:rsidRPr="00415CDF">
        <w:rPr>
          <w:rFonts w:eastAsia="Times New Roman" w:cs="Times New Roman"/>
          <w:sz w:val="28"/>
          <w:szCs w:val="28"/>
          <w:highlight w:val="white"/>
        </w:rPr>
        <w:t>Нойлип, Д. МакКроски, С. Краучер).</w:t>
      </w:r>
    </w:p>
    <w:p w14:paraId="06BD4E91"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lastRenderedPageBreak/>
        <w:t>-</w:t>
      </w:r>
      <w:r w:rsidRPr="00E50D35">
        <w:rPr>
          <w:rFonts w:eastAsia="Times New Roman" w:cs="Times New Roman"/>
          <w:sz w:val="28"/>
          <w:szCs w:val="28"/>
          <w:highlight w:val="white"/>
          <w:lang w:val="ru-RU"/>
        </w:rPr>
        <w:tab/>
        <w:t>Отечественные и зарубежные исследования в области межгруппового восприятия, стереотипов и межгрупповых отношений (С. Фиск, Т.Ф. Петтигрю, Л. Тропп, Ф. ван де Вайвер, Н.М. Лебедева, Г.В. Солдатова).</w:t>
      </w:r>
    </w:p>
    <w:p w14:paraId="277BD456" w14:textId="77777777" w:rsidR="00841DB6" w:rsidRPr="00415CDF" w:rsidRDefault="00841DB6" w:rsidP="00841DB6">
      <w:pPr>
        <w:spacing w:line="360" w:lineRule="auto"/>
        <w:ind w:right="-1" w:firstLine="709"/>
        <w:jc w:val="both"/>
        <w:rPr>
          <w:rFonts w:cs="Times New Roman"/>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 xml:space="preserve">Социоэкологические подходы к изучению межличностного и межкультурного взаимодействия (У. Брофенбреннер, Дж. </w:t>
      </w:r>
      <w:r w:rsidRPr="00415CDF">
        <w:rPr>
          <w:rFonts w:eastAsia="Times New Roman" w:cs="Times New Roman"/>
          <w:sz w:val="28"/>
          <w:szCs w:val="28"/>
          <w:highlight w:val="white"/>
        </w:rPr>
        <w:t xml:space="preserve">Берри, Р. Парк). </w:t>
      </w:r>
    </w:p>
    <w:p w14:paraId="548DC1E8"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w:t>
      </w:r>
      <w:r w:rsidRPr="00E50D35">
        <w:rPr>
          <w:rFonts w:eastAsia="Times New Roman" w:cs="Times New Roman"/>
          <w:sz w:val="28"/>
          <w:szCs w:val="28"/>
          <w:highlight w:val="white"/>
          <w:lang w:val="ru-RU"/>
        </w:rPr>
        <w:tab/>
        <w:t>Подходы к изучению взаимосвязи между особенностями культуры и поведением в конфликте (Д. Тьюсфольд, С. Тинг-Туми, К. Лейнг, У. Стефан).</w:t>
      </w:r>
    </w:p>
    <w:p w14:paraId="5D54B2E0" w14:textId="77777777" w:rsidR="00841DB6" w:rsidRPr="00E50D35" w:rsidRDefault="00841DB6" w:rsidP="00841DB6">
      <w:pPr>
        <w:tabs>
          <w:tab w:val="left" w:pos="0"/>
          <w:tab w:val="left" w:pos="284"/>
        </w:tabs>
        <w:spacing w:line="360" w:lineRule="auto"/>
        <w:ind w:right="-1" w:firstLine="709"/>
        <w:jc w:val="both"/>
        <w:rPr>
          <w:rFonts w:eastAsia="Times New Roman" w:cs="Times New Roman"/>
          <w:b/>
          <w:sz w:val="28"/>
          <w:szCs w:val="28"/>
          <w:highlight w:val="white"/>
          <w:lang w:val="ru-RU"/>
        </w:rPr>
      </w:pPr>
      <w:r w:rsidRPr="00E50D35">
        <w:rPr>
          <w:rFonts w:eastAsia="Times New Roman" w:cs="Times New Roman"/>
          <w:b/>
          <w:sz w:val="28"/>
          <w:szCs w:val="28"/>
          <w:highlight w:val="white"/>
          <w:lang w:val="ru-RU"/>
        </w:rPr>
        <w:t>Методы и методика исследования</w:t>
      </w:r>
    </w:p>
    <w:p w14:paraId="155F342A"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Для выполнения поставленных задач применялось сочетание качественных и количественных методов социально-психологического исследования (смешанная методология, </w:t>
      </w:r>
      <w:r w:rsidRPr="00415CDF">
        <w:rPr>
          <w:rFonts w:eastAsia="Times New Roman" w:cs="Times New Roman"/>
          <w:sz w:val="28"/>
          <w:szCs w:val="28"/>
          <w:highlight w:val="white"/>
        </w:rPr>
        <w:t>mixed</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methods</w:t>
      </w:r>
      <w:r w:rsidRPr="00E50D35">
        <w:rPr>
          <w:rFonts w:eastAsia="Times New Roman" w:cs="Times New Roman"/>
          <w:sz w:val="28"/>
          <w:szCs w:val="28"/>
          <w:highlight w:val="white"/>
          <w:lang w:val="ru-RU"/>
        </w:rPr>
        <w:t>). Был использован следующий методологический инструментарий:</w:t>
      </w:r>
    </w:p>
    <w:p w14:paraId="0060DB3F"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Методики для количественного измерения изучаемых социально-психологических конструктов:</w:t>
      </w:r>
    </w:p>
    <w:p w14:paraId="1EC7A4E7"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1) Опросник организационного конфликта М. Рэхима (</w:t>
      </w:r>
      <w:r w:rsidRPr="00415CDF">
        <w:rPr>
          <w:rFonts w:eastAsia="Times New Roman" w:cs="Times New Roman"/>
          <w:sz w:val="28"/>
          <w:szCs w:val="28"/>
          <w:highlight w:val="white"/>
        </w:rPr>
        <w:t>ROCI</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II</w:t>
      </w:r>
      <w:r w:rsidRPr="00E50D35">
        <w:rPr>
          <w:rFonts w:eastAsia="Times New Roman" w:cs="Times New Roman"/>
          <w:sz w:val="28"/>
          <w:szCs w:val="28"/>
          <w:highlight w:val="white"/>
          <w:lang w:val="ru-RU"/>
        </w:rPr>
        <w:t>) (1983) в модификации Дж. Оэтцеля и др. (2003) для межкультурного конфликта для измерения предпочитаемых стратегий конфликтного поведения.</w:t>
      </w:r>
    </w:p>
    <w:p w14:paraId="6C0E016A"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2) Обновленный ценностный опросник Ш. Шварца </w:t>
      </w:r>
      <w:r w:rsidRPr="00415CDF">
        <w:rPr>
          <w:rFonts w:eastAsia="Times New Roman" w:cs="Times New Roman"/>
          <w:sz w:val="28"/>
          <w:szCs w:val="28"/>
          <w:highlight w:val="white"/>
        </w:rPr>
        <w:t>PVQ</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R</w:t>
      </w:r>
      <w:r w:rsidRPr="00E50D35">
        <w:rPr>
          <w:rFonts w:eastAsia="Times New Roman" w:cs="Times New Roman"/>
          <w:sz w:val="28"/>
          <w:szCs w:val="28"/>
          <w:highlight w:val="white"/>
          <w:lang w:val="ru-RU"/>
        </w:rPr>
        <w:t xml:space="preserve"> (Шварц и др, 2012) для измерения индивидуальных ценностей.</w:t>
      </w:r>
    </w:p>
    <w:p w14:paraId="70594361" w14:textId="77777777" w:rsidR="00841DB6" w:rsidRPr="00415CDF" w:rsidRDefault="00841DB6" w:rsidP="00841DB6">
      <w:pPr>
        <w:tabs>
          <w:tab w:val="left" w:pos="0"/>
          <w:tab w:val="left" w:pos="284"/>
        </w:tabs>
        <w:spacing w:line="360" w:lineRule="auto"/>
        <w:ind w:right="-1" w:firstLine="709"/>
        <w:jc w:val="both"/>
        <w:rPr>
          <w:rFonts w:cs="Times New Roman"/>
        </w:rPr>
      </w:pPr>
      <w:r w:rsidRPr="00E50D35">
        <w:rPr>
          <w:rFonts w:eastAsia="Times New Roman" w:cs="Times New Roman"/>
          <w:sz w:val="28"/>
          <w:szCs w:val="28"/>
          <w:highlight w:val="white"/>
          <w:lang w:val="ru-RU"/>
        </w:rPr>
        <w:t xml:space="preserve">3) Шкала опасения межкультурной коммуникации Дж. </w:t>
      </w:r>
      <w:r w:rsidRPr="00415CDF">
        <w:rPr>
          <w:rFonts w:eastAsia="Times New Roman" w:cs="Times New Roman"/>
          <w:sz w:val="28"/>
          <w:szCs w:val="28"/>
          <w:highlight w:val="white"/>
        </w:rPr>
        <w:t xml:space="preserve">Нойлипа и Д. МакКроски (1997). </w:t>
      </w:r>
    </w:p>
    <w:p w14:paraId="2B7AD474"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 Метод виньеток для изучения ситуационного влияния на предпочтение стратегий конфликтного поведения в межкультурном конфликте. Виньетки разрабатывались по определенной процедуре (Григорян, Горинова, 2016). </w:t>
      </w:r>
    </w:p>
    <w:p w14:paraId="2235357E"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 Метод полуструктурированного интервью для проведения качественного этапа исследования. </w:t>
      </w:r>
    </w:p>
    <w:p w14:paraId="6E51E3F5"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Методики, которые первоначально не были представлены на русском или немецких языках, были переведены и адаптированы к российской и немецкой выборке соответственно. Процедура осуществлялась с использованием техник прямого и обратного перевода и когнитивного интервью методом “</w:t>
      </w:r>
      <w:r w:rsidRPr="00415CDF">
        <w:rPr>
          <w:rFonts w:eastAsia="Times New Roman" w:cs="Times New Roman"/>
          <w:color w:val="00000A"/>
          <w:sz w:val="28"/>
          <w:szCs w:val="28"/>
          <w:highlight w:val="white"/>
        </w:rPr>
        <w:t>think</w:t>
      </w:r>
      <w:r w:rsidRPr="00E50D35">
        <w:rPr>
          <w:rFonts w:eastAsia="Times New Roman" w:cs="Times New Roman"/>
          <w:color w:val="00000A"/>
          <w:sz w:val="28"/>
          <w:szCs w:val="28"/>
          <w:highlight w:val="white"/>
          <w:lang w:val="ru-RU"/>
        </w:rPr>
        <w:t>-</w:t>
      </w:r>
      <w:r w:rsidRPr="00415CDF">
        <w:rPr>
          <w:rFonts w:eastAsia="Times New Roman" w:cs="Times New Roman"/>
          <w:color w:val="00000A"/>
          <w:sz w:val="28"/>
          <w:szCs w:val="28"/>
          <w:highlight w:val="white"/>
        </w:rPr>
        <w:t>aloud</w:t>
      </w:r>
      <w:r w:rsidRPr="00E50D35">
        <w:rPr>
          <w:rFonts w:eastAsia="Times New Roman" w:cs="Times New Roman"/>
          <w:color w:val="00000A"/>
          <w:sz w:val="28"/>
          <w:szCs w:val="28"/>
          <w:highlight w:val="white"/>
          <w:lang w:val="ru-RU"/>
        </w:rPr>
        <w:t xml:space="preserve">” </w:t>
      </w:r>
      <w:r w:rsidRPr="00E50D35">
        <w:rPr>
          <w:rFonts w:eastAsia="Times New Roman" w:cs="Times New Roman"/>
          <w:color w:val="00000A"/>
          <w:sz w:val="28"/>
          <w:szCs w:val="28"/>
          <w:highlight w:val="white"/>
          <w:lang w:val="ru-RU"/>
        </w:rPr>
        <w:lastRenderedPageBreak/>
        <w:t>(рассуждения вслух) (</w:t>
      </w:r>
      <w:r w:rsidRPr="00415CDF">
        <w:rPr>
          <w:rFonts w:eastAsia="Times New Roman" w:cs="Times New Roman"/>
          <w:color w:val="00000A"/>
          <w:sz w:val="28"/>
          <w:szCs w:val="28"/>
          <w:highlight w:val="white"/>
        </w:rPr>
        <w:t>Willis</w:t>
      </w:r>
      <w:r w:rsidRPr="00E50D35">
        <w:rPr>
          <w:rFonts w:eastAsia="Times New Roman" w:cs="Times New Roman"/>
          <w:color w:val="00000A"/>
          <w:sz w:val="28"/>
          <w:szCs w:val="28"/>
          <w:highlight w:val="white"/>
          <w:lang w:val="ru-RU"/>
        </w:rPr>
        <w:t xml:space="preserve">, 2004). Все методики, представленные на немецком языке, проходили дополнительную экспертную оценку носителями немецкого языка. </w:t>
      </w:r>
    </w:p>
    <w:p w14:paraId="56A32F41"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color w:val="00000A"/>
          <w:sz w:val="28"/>
          <w:szCs w:val="28"/>
          <w:highlight w:val="white"/>
          <w:lang w:val="ru-RU"/>
        </w:rPr>
        <w:t xml:space="preserve">Надежность и достоверность полученных результатов обеспечивается теоретической и методологической обоснованностью использованных методов, а также корректным применением методов математико-статистической обработки данных и достаточной статистической мощностью исследования. </w:t>
      </w:r>
    </w:p>
    <w:p w14:paraId="4D58B731" w14:textId="77777777" w:rsidR="00841DB6" w:rsidRPr="00E50D35" w:rsidRDefault="00841DB6" w:rsidP="00841DB6">
      <w:pPr>
        <w:spacing w:line="360" w:lineRule="auto"/>
        <w:ind w:firstLine="709"/>
        <w:jc w:val="both"/>
        <w:rPr>
          <w:rFonts w:cs="Times New Roman"/>
          <w:lang w:val="ru-RU"/>
        </w:rPr>
      </w:pPr>
      <w:r w:rsidRPr="00E50D35">
        <w:rPr>
          <w:rFonts w:eastAsia="Times New Roman" w:cs="Times New Roman"/>
          <w:i/>
          <w:color w:val="00000A"/>
          <w:sz w:val="28"/>
          <w:szCs w:val="28"/>
          <w:highlight w:val="white"/>
          <w:lang w:val="ru-RU"/>
        </w:rPr>
        <w:t>Методы статистической обработки данных:</w:t>
      </w:r>
      <w:r w:rsidRPr="00E50D35">
        <w:rPr>
          <w:rFonts w:eastAsia="Times New Roman" w:cs="Times New Roman"/>
          <w:color w:val="00000A"/>
          <w:sz w:val="28"/>
          <w:szCs w:val="28"/>
          <w:highlight w:val="white"/>
          <w:lang w:val="ru-RU"/>
        </w:rPr>
        <w:t xml:space="preserve"> описательные статистики, частный корреляционный анализ, эксплораторный факторный анализ, конфирматорный факторный анализ, иерархический регрессионный анализ, сетевой анализ, парный </w:t>
      </w:r>
      <w:r w:rsidRPr="00415CDF">
        <w:rPr>
          <w:rFonts w:eastAsia="Times New Roman" w:cs="Times New Roman"/>
          <w:i/>
          <w:iCs/>
          <w:color w:val="00000A"/>
          <w:sz w:val="28"/>
          <w:szCs w:val="28"/>
          <w:highlight w:val="white"/>
        </w:rPr>
        <w:t>t</w:t>
      </w:r>
      <w:r w:rsidRPr="00E50D35">
        <w:rPr>
          <w:rFonts w:eastAsia="Times New Roman" w:cs="Times New Roman"/>
          <w:color w:val="00000A"/>
          <w:sz w:val="28"/>
          <w:szCs w:val="28"/>
          <w:highlight w:val="white"/>
          <w:lang w:val="ru-RU"/>
        </w:rPr>
        <w:t xml:space="preserve">-критерий Стьюдента, дисперсионный анализ </w:t>
      </w:r>
      <w:r w:rsidRPr="00415CDF">
        <w:rPr>
          <w:rFonts w:eastAsia="Times New Roman" w:cs="Times New Roman"/>
          <w:color w:val="00000A"/>
          <w:sz w:val="28"/>
          <w:szCs w:val="28"/>
          <w:highlight w:val="white"/>
        </w:rPr>
        <w:t>ANOVA</w:t>
      </w:r>
      <w:r w:rsidRPr="00E50D35">
        <w:rPr>
          <w:rFonts w:eastAsia="Times New Roman" w:cs="Times New Roman"/>
          <w:color w:val="00000A"/>
          <w:sz w:val="28"/>
          <w:szCs w:val="28"/>
          <w:highlight w:val="white"/>
          <w:lang w:val="ru-RU"/>
        </w:rPr>
        <w:t xml:space="preserve">, многомерный дисперсионный анализ </w:t>
      </w:r>
      <w:r w:rsidRPr="00415CDF">
        <w:rPr>
          <w:rFonts w:eastAsia="Times New Roman" w:cs="Times New Roman"/>
          <w:color w:val="00000A"/>
          <w:sz w:val="28"/>
          <w:szCs w:val="28"/>
          <w:highlight w:val="white"/>
        </w:rPr>
        <w:t>MANOVA</w:t>
      </w:r>
      <w:r w:rsidRPr="00E50D35">
        <w:rPr>
          <w:rFonts w:eastAsia="Times New Roman" w:cs="Times New Roman"/>
          <w:color w:val="00000A"/>
          <w:sz w:val="28"/>
          <w:szCs w:val="28"/>
          <w:highlight w:val="white"/>
          <w:lang w:val="ru-RU"/>
        </w:rPr>
        <w:t xml:space="preserve">, смешанные линейные модели. В качестве программного обеспечения использовались статистические пакеты </w:t>
      </w:r>
      <w:r w:rsidRPr="00415CDF">
        <w:rPr>
          <w:rFonts w:eastAsia="Times New Roman" w:cs="Times New Roman"/>
          <w:color w:val="00000A"/>
          <w:sz w:val="28"/>
          <w:szCs w:val="28"/>
          <w:highlight w:val="white"/>
        </w:rPr>
        <w:t>SPSS</w:t>
      </w:r>
      <w:r w:rsidRPr="00E50D35">
        <w:rPr>
          <w:rFonts w:eastAsia="Times New Roman" w:cs="Times New Roman"/>
          <w:color w:val="00000A"/>
          <w:sz w:val="28"/>
          <w:szCs w:val="28"/>
          <w:highlight w:val="white"/>
          <w:lang w:val="ru-RU"/>
        </w:rPr>
        <w:t xml:space="preserve"> 24.0 и статистическая среда </w:t>
      </w:r>
      <w:r w:rsidRPr="00415CDF">
        <w:rPr>
          <w:rFonts w:eastAsia="Times New Roman" w:cs="Times New Roman"/>
          <w:color w:val="00000A"/>
          <w:sz w:val="28"/>
          <w:szCs w:val="28"/>
          <w:highlight w:val="white"/>
        </w:rPr>
        <w:t>R</w:t>
      </w:r>
      <w:r w:rsidRPr="00E50D35">
        <w:rPr>
          <w:rFonts w:eastAsia="Times New Roman" w:cs="Times New Roman"/>
          <w:color w:val="00000A"/>
          <w:sz w:val="28"/>
          <w:szCs w:val="28"/>
          <w:highlight w:val="white"/>
          <w:lang w:val="ru-RU"/>
        </w:rPr>
        <w:t>.</w:t>
      </w:r>
    </w:p>
    <w:p w14:paraId="5F789FD3" w14:textId="77777777" w:rsidR="00841DB6" w:rsidRPr="00E50D35" w:rsidRDefault="00841DB6" w:rsidP="00841DB6">
      <w:pPr>
        <w:tabs>
          <w:tab w:val="left" w:pos="709"/>
        </w:tabs>
        <w:spacing w:line="360" w:lineRule="auto"/>
        <w:ind w:firstLine="709"/>
        <w:jc w:val="both"/>
        <w:rPr>
          <w:rFonts w:cs="Times New Roman"/>
          <w:lang w:val="ru-RU"/>
        </w:rPr>
      </w:pPr>
      <w:r w:rsidRPr="00E50D35">
        <w:rPr>
          <w:rFonts w:eastAsia="Times New Roman" w:cs="Times New Roman"/>
          <w:i/>
          <w:sz w:val="28"/>
          <w:szCs w:val="28"/>
          <w:highlight w:val="white"/>
          <w:lang w:val="ru-RU"/>
        </w:rPr>
        <w:t xml:space="preserve">Эмпирическая база исследования: </w:t>
      </w:r>
      <w:r w:rsidRPr="00E50D35">
        <w:rPr>
          <w:rFonts w:eastAsia="Times New Roman" w:cs="Times New Roman"/>
          <w:sz w:val="28"/>
          <w:szCs w:val="28"/>
          <w:highlight w:val="white"/>
          <w:lang w:val="ru-RU"/>
        </w:rPr>
        <w:t xml:space="preserve">представители национального большинства России и Германии в количестве </w:t>
      </w:r>
      <w:r w:rsidRPr="00415CDF">
        <w:rPr>
          <w:rFonts w:eastAsia="Times New Roman" w:cs="Times New Roman"/>
          <w:i/>
          <w:iCs/>
          <w:sz w:val="28"/>
          <w:szCs w:val="28"/>
          <w:highlight w:val="white"/>
        </w:rPr>
        <w:t>N</w:t>
      </w:r>
      <w:r w:rsidRPr="00E50D35">
        <w:rPr>
          <w:rFonts w:eastAsia="Times New Roman" w:cs="Times New Roman"/>
          <w:sz w:val="28"/>
          <w:szCs w:val="28"/>
          <w:highlight w:val="white"/>
          <w:lang w:val="ru-RU"/>
        </w:rPr>
        <w:t xml:space="preserve"> = 1654. Общее число респондентов в России </w:t>
      </w:r>
      <w:r w:rsidRPr="00415CDF">
        <w:rPr>
          <w:rFonts w:eastAsia="Times New Roman" w:cs="Times New Roman"/>
          <w:i/>
          <w:iCs/>
          <w:sz w:val="28"/>
          <w:szCs w:val="28"/>
          <w:highlight w:val="white"/>
        </w:rPr>
        <w:t>N</w:t>
      </w:r>
      <w:r w:rsidRPr="00E50D35">
        <w:rPr>
          <w:rFonts w:eastAsia="Times New Roman" w:cs="Times New Roman"/>
          <w:sz w:val="28"/>
          <w:szCs w:val="28"/>
          <w:highlight w:val="white"/>
          <w:lang w:val="ru-RU"/>
        </w:rPr>
        <w:t xml:space="preserve"> = 1051 (392 мужчины, 659 женщин; в возрасте от 18 до 56 лет). Общее число респондентов в Германии </w:t>
      </w:r>
      <w:r w:rsidRPr="00415CDF">
        <w:rPr>
          <w:rFonts w:eastAsia="Times New Roman" w:cs="Times New Roman"/>
          <w:i/>
          <w:iCs/>
          <w:sz w:val="28"/>
          <w:szCs w:val="28"/>
          <w:highlight w:val="white"/>
        </w:rPr>
        <w:t>N</w:t>
      </w:r>
      <w:r w:rsidRPr="00E50D35">
        <w:rPr>
          <w:rFonts w:eastAsia="Times New Roman" w:cs="Times New Roman"/>
          <w:sz w:val="28"/>
          <w:szCs w:val="28"/>
          <w:highlight w:val="white"/>
          <w:lang w:val="ru-RU"/>
        </w:rPr>
        <w:t xml:space="preserve"> = 624 (283 мужчины, 341 женщина; в возрасте от 18 до 64 лет). </w:t>
      </w:r>
    </w:p>
    <w:p w14:paraId="3198575E" w14:textId="77777777" w:rsidR="00841DB6" w:rsidRPr="00E50D35" w:rsidRDefault="00841DB6" w:rsidP="00841DB6">
      <w:pPr>
        <w:tabs>
          <w:tab w:val="left" w:pos="0"/>
          <w:tab w:val="left" w:pos="284"/>
        </w:tabs>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Все респонденты заполняли анонимный онлайн-опросник, созданный на платформах </w:t>
      </w:r>
      <w:r w:rsidRPr="00415CDF">
        <w:rPr>
          <w:rFonts w:eastAsia="Times New Roman" w:cs="Times New Roman"/>
          <w:sz w:val="28"/>
          <w:szCs w:val="28"/>
          <w:highlight w:val="white"/>
        </w:rPr>
        <w:t>google</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com</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anketolog</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ru</w:t>
      </w:r>
      <w:r w:rsidRPr="00E50D35">
        <w:rPr>
          <w:rFonts w:eastAsia="Times New Roman" w:cs="Times New Roman"/>
          <w:sz w:val="28"/>
          <w:szCs w:val="28"/>
          <w:highlight w:val="white"/>
          <w:lang w:val="ru-RU"/>
        </w:rPr>
        <w:t xml:space="preserve"> и </w:t>
      </w:r>
      <w:r w:rsidRPr="00415CDF">
        <w:rPr>
          <w:rFonts w:eastAsia="Times New Roman" w:cs="Times New Roman"/>
          <w:sz w:val="28"/>
          <w:szCs w:val="28"/>
          <w:highlight w:val="white"/>
        </w:rPr>
        <w:t>soscisurvey</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de</w:t>
      </w:r>
      <w:r w:rsidRPr="00E50D35">
        <w:rPr>
          <w:rFonts w:eastAsia="Times New Roman" w:cs="Times New Roman"/>
          <w:sz w:val="28"/>
          <w:szCs w:val="28"/>
          <w:highlight w:val="white"/>
          <w:lang w:val="ru-RU"/>
        </w:rPr>
        <w:t xml:space="preserve">. Полуструктурированное интервью проводилось во время очной или онлайн (при помощи </w:t>
      </w:r>
      <w:r w:rsidRPr="00415CDF">
        <w:rPr>
          <w:rFonts w:eastAsia="Times New Roman" w:cs="Times New Roman"/>
          <w:sz w:val="28"/>
          <w:szCs w:val="28"/>
          <w:highlight w:val="white"/>
        </w:rPr>
        <w:t>Skype</w:t>
      </w:r>
      <w:r w:rsidRPr="00E50D35">
        <w:rPr>
          <w:rFonts w:eastAsia="Times New Roman" w:cs="Times New Roman"/>
          <w:sz w:val="28"/>
          <w:szCs w:val="28"/>
          <w:highlight w:val="white"/>
          <w:lang w:val="ru-RU"/>
        </w:rPr>
        <w:t>) беседы с респондентами. Респонденты привлекались при помощи стратегии «снежного кома» через социальные сети, а также на платных платформах (</w:t>
      </w:r>
      <w:r w:rsidRPr="00415CDF">
        <w:rPr>
          <w:rFonts w:eastAsia="Times New Roman" w:cs="Times New Roman"/>
          <w:sz w:val="28"/>
          <w:szCs w:val="28"/>
          <w:highlight w:val="white"/>
        </w:rPr>
        <w:t>clickworker</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de</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anketolog</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ru</w:t>
      </w:r>
      <w:r w:rsidRPr="00E50D35">
        <w:rPr>
          <w:rFonts w:eastAsia="Times New Roman" w:cs="Times New Roman"/>
          <w:sz w:val="28"/>
          <w:szCs w:val="28"/>
          <w:highlight w:val="white"/>
          <w:lang w:val="ru-RU"/>
        </w:rPr>
        <w:t xml:space="preserve">), работающих по принципу </w:t>
      </w:r>
      <w:r w:rsidRPr="00415CDF">
        <w:rPr>
          <w:rFonts w:eastAsia="Times New Roman" w:cs="Times New Roman"/>
          <w:sz w:val="28"/>
          <w:szCs w:val="28"/>
          <w:highlight w:val="white"/>
        </w:rPr>
        <w:t>Amazon</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Mechanical</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Turk</w:t>
      </w:r>
      <w:r w:rsidRPr="00E50D35">
        <w:rPr>
          <w:rFonts w:eastAsia="Times New Roman" w:cs="Times New Roman"/>
          <w:sz w:val="28"/>
          <w:szCs w:val="28"/>
          <w:highlight w:val="white"/>
          <w:lang w:val="ru-RU"/>
        </w:rPr>
        <w:t xml:space="preserve">, где респонденты получают определенное денежное вознаграждение за прохождение опросника.   </w:t>
      </w:r>
    </w:p>
    <w:p w14:paraId="3C5C7256" w14:textId="77777777" w:rsidR="00841DB6" w:rsidRPr="00E50D35" w:rsidRDefault="00841DB6" w:rsidP="00841DB6">
      <w:pPr>
        <w:spacing w:line="360" w:lineRule="auto"/>
        <w:ind w:firstLine="709"/>
        <w:jc w:val="both"/>
        <w:rPr>
          <w:rFonts w:eastAsia="Times New Roman" w:cs="Times New Roman"/>
          <w:b/>
          <w:color w:val="00000A"/>
          <w:sz w:val="28"/>
          <w:szCs w:val="28"/>
          <w:highlight w:val="white"/>
          <w:lang w:val="ru-RU"/>
        </w:rPr>
      </w:pPr>
      <w:r w:rsidRPr="00E50D35">
        <w:rPr>
          <w:rFonts w:eastAsia="Times New Roman" w:cs="Times New Roman"/>
          <w:b/>
          <w:color w:val="00000A"/>
          <w:sz w:val="28"/>
          <w:szCs w:val="28"/>
          <w:highlight w:val="white"/>
          <w:lang w:val="ru-RU"/>
        </w:rPr>
        <w:t>Научная новизна</w:t>
      </w:r>
    </w:p>
    <w:p w14:paraId="419B2821" w14:textId="77777777" w:rsidR="00841DB6" w:rsidRPr="00E50D35" w:rsidRDefault="00841DB6" w:rsidP="00841DB6">
      <w:pPr>
        <w:spacing w:line="360" w:lineRule="auto"/>
        <w:ind w:right="-1" w:firstLine="709"/>
        <w:jc w:val="both"/>
        <w:rPr>
          <w:rFonts w:eastAsia="Times New Roman" w:cs="Times New Roman"/>
          <w:i/>
          <w:iCs/>
          <w:sz w:val="28"/>
          <w:szCs w:val="28"/>
          <w:highlight w:val="white"/>
          <w:lang w:val="ru-RU"/>
        </w:rPr>
      </w:pPr>
      <w:r w:rsidRPr="00E50D35">
        <w:rPr>
          <w:rFonts w:eastAsia="Times New Roman" w:cs="Times New Roman"/>
          <w:i/>
          <w:iCs/>
          <w:sz w:val="28"/>
          <w:szCs w:val="28"/>
          <w:highlight w:val="white"/>
          <w:lang w:val="ru-RU"/>
        </w:rPr>
        <w:t>Теоретическая новизна</w:t>
      </w:r>
    </w:p>
    <w:p w14:paraId="785F607D"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Впервые для изучения стратегий поведения в межкультурном конфликте были использованы совместно теории межкультурной коммуникации (С. Тинг-</w:t>
      </w:r>
      <w:r w:rsidRPr="00E50D35">
        <w:rPr>
          <w:rFonts w:eastAsia="Times New Roman" w:cs="Times New Roman"/>
          <w:sz w:val="28"/>
          <w:szCs w:val="28"/>
          <w:highlight w:val="white"/>
          <w:lang w:val="ru-RU"/>
        </w:rPr>
        <w:lastRenderedPageBreak/>
        <w:t>Туми, Я. Ким) и теория индивидуальных ценностей (Ш. Шварц).</w:t>
      </w:r>
    </w:p>
    <w:p w14:paraId="7E0587D4"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Впервые было предложено мотивационное объяснения выбора стратегии поведения в межкультурном конфликте, что составляло авторский подход данного исследования.</w:t>
      </w:r>
    </w:p>
    <w:p w14:paraId="3538C9ED" w14:textId="77777777" w:rsidR="00841DB6" w:rsidRPr="00E50D35" w:rsidRDefault="00841DB6" w:rsidP="00841DB6">
      <w:pPr>
        <w:spacing w:line="360" w:lineRule="auto"/>
        <w:ind w:right="-1" w:firstLine="709"/>
        <w:jc w:val="both"/>
        <w:rPr>
          <w:rFonts w:eastAsia="Times New Roman" w:cs="Times New Roman"/>
          <w:i/>
          <w:iCs/>
          <w:sz w:val="28"/>
          <w:szCs w:val="28"/>
          <w:highlight w:val="white"/>
          <w:lang w:val="ru-RU"/>
        </w:rPr>
      </w:pPr>
      <w:r w:rsidRPr="00E50D35">
        <w:rPr>
          <w:rFonts w:eastAsia="Times New Roman" w:cs="Times New Roman"/>
          <w:i/>
          <w:iCs/>
          <w:sz w:val="28"/>
          <w:szCs w:val="28"/>
          <w:highlight w:val="white"/>
          <w:lang w:val="ru-RU"/>
        </w:rPr>
        <w:t>Методологическая новизна</w:t>
      </w:r>
    </w:p>
    <w:p w14:paraId="5EA750F4" w14:textId="77777777" w:rsidR="00841DB6" w:rsidRPr="00415CDF" w:rsidRDefault="00841DB6" w:rsidP="00841DB6">
      <w:pPr>
        <w:spacing w:line="360" w:lineRule="auto"/>
        <w:ind w:right="-1" w:firstLine="709"/>
        <w:jc w:val="both"/>
        <w:rPr>
          <w:rFonts w:cs="Times New Roman"/>
        </w:rPr>
      </w:pPr>
      <w:r w:rsidRPr="00E50D35">
        <w:rPr>
          <w:rFonts w:eastAsia="Times New Roman" w:cs="Times New Roman"/>
          <w:sz w:val="28"/>
          <w:szCs w:val="28"/>
          <w:highlight w:val="white"/>
          <w:lang w:val="ru-RU"/>
        </w:rPr>
        <w:t>- Впервые адаптированы к российской выборке опросник организационного конфликта М. Рэхима (</w:t>
      </w:r>
      <w:r w:rsidRPr="00415CDF">
        <w:rPr>
          <w:rFonts w:eastAsia="Times New Roman" w:cs="Times New Roman"/>
          <w:sz w:val="28"/>
          <w:szCs w:val="28"/>
          <w:highlight w:val="white"/>
        </w:rPr>
        <w:t>ROCI</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II</w:t>
      </w:r>
      <w:r w:rsidRPr="00E50D35">
        <w:rPr>
          <w:rFonts w:eastAsia="Times New Roman" w:cs="Times New Roman"/>
          <w:sz w:val="28"/>
          <w:szCs w:val="28"/>
          <w:highlight w:val="white"/>
          <w:lang w:val="ru-RU"/>
        </w:rPr>
        <w:t xml:space="preserve">) в модификации Дж. Оэтцеля и др. (2003) для межкультурного конфликта и шкала опасения межкультурной коммуникации Дж. </w:t>
      </w:r>
      <w:r w:rsidRPr="00415CDF">
        <w:rPr>
          <w:rFonts w:eastAsia="Times New Roman" w:cs="Times New Roman"/>
          <w:sz w:val="28"/>
          <w:szCs w:val="28"/>
          <w:highlight w:val="white"/>
        </w:rPr>
        <w:t>Нойлипа и Д. МакКроски.</w:t>
      </w:r>
    </w:p>
    <w:p w14:paraId="53D981E6" w14:textId="77777777" w:rsidR="00841DB6" w:rsidRPr="00E50D35" w:rsidRDefault="00841DB6" w:rsidP="00841DB6">
      <w:pPr>
        <w:spacing w:line="360" w:lineRule="auto"/>
        <w:ind w:right="-1" w:firstLine="709"/>
        <w:jc w:val="both"/>
        <w:rPr>
          <w:rFonts w:eastAsia="Times New Roman" w:cs="Times New Roman"/>
          <w:sz w:val="28"/>
          <w:szCs w:val="28"/>
          <w:highlight w:val="white"/>
          <w:lang w:val="ru-RU"/>
        </w:rPr>
      </w:pPr>
      <w:r w:rsidRPr="00E50D35">
        <w:rPr>
          <w:rFonts w:eastAsia="Times New Roman" w:cs="Times New Roman"/>
          <w:sz w:val="28"/>
          <w:szCs w:val="28"/>
          <w:highlight w:val="white"/>
          <w:lang w:val="ru-RU"/>
        </w:rPr>
        <w:t>- Впервые использован статистический метод сетевого анализа для изучения предикторов стратегий поведения в межкультурном конфликте.</w:t>
      </w:r>
    </w:p>
    <w:p w14:paraId="5A59258D"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i/>
          <w:iCs/>
          <w:sz w:val="28"/>
          <w:szCs w:val="28"/>
          <w:highlight w:val="white"/>
          <w:lang w:val="ru-RU"/>
        </w:rPr>
        <w:t>Эмпирическая новизна</w:t>
      </w:r>
    </w:p>
    <w:p w14:paraId="290279A0"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 Впервые в межстрановой сравнительной перспективе исследована взаимосвязь индивидуальных ценностей, опасения межкультурной коммуникации и стратегий поведения в межкультурном конфликте. </w:t>
      </w:r>
    </w:p>
    <w:p w14:paraId="5F00BC13" w14:textId="77777777" w:rsidR="00841DB6" w:rsidRPr="00E50D35" w:rsidRDefault="00841DB6" w:rsidP="00841DB6">
      <w:pPr>
        <w:spacing w:line="360" w:lineRule="auto"/>
        <w:ind w:right="-1" w:firstLine="709"/>
        <w:jc w:val="both"/>
        <w:rPr>
          <w:rFonts w:cs="Times New Roman"/>
          <w:lang w:val="ru-RU"/>
        </w:rPr>
      </w:pPr>
      <w:r w:rsidRPr="00E50D35">
        <w:rPr>
          <w:rFonts w:eastAsia="Times New Roman" w:cs="Times New Roman"/>
          <w:sz w:val="28"/>
          <w:szCs w:val="28"/>
          <w:highlight w:val="white"/>
          <w:lang w:val="ru-RU"/>
        </w:rPr>
        <w:t xml:space="preserve">- Впервые изучены предпочитаемые стратегии поведения в межкультурном конфликте с представителями разных этнических групп среди этнического большинства России и Германии и проведен их сравнительный анализ. </w:t>
      </w:r>
    </w:p>
    <w:p w14:paraId="3A3C13A6" w14:textId="77777777" w:rsidR="00841DB6" w:rsidRPr="00E50D35" w:rsidRDefault="00841DB6" w:rsidP="00841DB6">
      <w:pPr>
        <w:spacing w:line="360" w:lineRule="auto"/>
        <w:ind w:firstLine="709"/>
        <w:jc w:val="both"/>
        <w:rPr>
          <w:rFonts w:cs="Times New Roman"/>
          <w:lang w:val="ru-RU"/>
        </w:rPr>
      </w:pPr>
      <w:r w:rsidRPr="00E50D35">
        <w:rPr>
          <w:rFonts w:cs="Times New Roman"/>
          <w:b/>
          <w:sz w:val="28"/>
          <w:szCs w:val="28"/>
          <w:lang w:val="ru-RU"/>
        </w:rPr>
        <w:t xml:space="preserve">Теоретическая значимость </w:t>
      </w:r>
      <w:r w:rsidRPr="00E50D35">
        <w:rPr>
          <w:rFonts w:cs="Times New Roman"/>
          <w:sz w:val="28"/>
          <w:szCs w:val="28"/>
          <w:lang w:val="ru-RU"/>
        </w:rPr>
        <w:t xml:space="preserve">работы заключается в том, что были расширены теоретические представления о предикторах выбора стратегий поведения в межкультурном конфликте на индивидуальном и ситуационном уровнях анализа. Была произведена попытка совместного использования теорий межкультурной коммуникации, моделей конфликтного поведения и теории индивидуальных ценностей. Полученные результаты показывают, что ценности являются предикторами выбора стратегии поведения в конфликте, таким образом, вносят вклад в представления о ценностях, как о мотивационных целях поведения в конфликте. Помимо этого, были расширены представления о возможных мотивах выбора стратегии поведения в конфликте в целом. </w:t>
      </w:r>
    </w:p>
    <w:p w14:paraId="2DCA8C9D" w14:textId="77777777" w:rsidR="00841DB6" w:rsidRPr="00E50D35" w:rsidRDefault="00841DB6" w:rsidP="00841DB6">
      <w:pPr>
        <w:spacing w:line="360" w:lineRule="auto"/>
        <w:ind w:firstLine="709"/>
        <w:jc w:val="both"/>
        <w:rPr>
          <w:rFonts w:cs="Times New Roman"/>
          <w:lang w:val="ru-RU"/>
        </w:rPr>
      </w:pPr>
      <w:r w:rsidRPr="00E50D35">
        <w:rPr>
          <w:rFonts w:cs="Times New Roman"/>
          <w:b/>
          <w:sz w:val="28"/>
          <w:szCs w:val="28"/>
          <w:lang w:val="ru-RU"/>
        </w:rPr>
        <w:t xml:space="preserve">Практическая значимость </w:t>
      </w:r>
      <w:r w:rsidRPr="00E50D35">
        <w:rPr>
          <w:rFonts w:cs="Times New Roman"/>
          <w:sz w:val="28"/>
          <w:szCs w:val="28"/>
          <w:lang w:val="ru-RU"/>
        </w:rPr>
        <w:t>исследования состоит в том, что полученные результаты можно использовать:</w:t>
      </w:r>
    </w:p>
    <w:p w14:paraId="4E813D8C" w14:textId="77777777" w:rsidR="00841DB6" w:rsidRPr="00E50D35" w:rsidRDefault="00841DB6" w:rsidP="00841DB6">
      <w:pPr>
        <w:spacing w:line="360" w:lineRule="auto"/>
        <w:ind w:firstLine="709"/>
        <w:jc w:val="both"/>
        <w:rPr>
          <w:rFonts w:cs="Times New Roman"/>
          <w:sz w:val="28"/>
          <w:szCs w:val="28"/>
          <w:lang w:val="ru-RU"/>
        </w:rPr>
      </w:pPr>
      <w:r w:rsidRPr="00E50D35">
        <w:rPr>
          <w:rFonts w:cs="Times New Roman"/>
          <w:sz w:val="28"/>
          <w:szCs w:val="28"/>
          <w:lang w:val="ru-RU"/>
        </w:rPr>
        <w:lastRenderedPageBreak/>
        <w:t xml:space="preserve"> -</w:t>
      </w:r>
      <w:r w:rsidRPr="00E50D35">
        <w:rPr>
          <w:rFonts w:cs="Times New Roman"/>
          <w:sz w:val="28"/>
          <w:szCs w:val="28"/>
          <w:lang w:val="ru-RU"/>
        </w:rPr>
        <w:tab/>
        <w:t>для профилактики и урегулирования межкультурных конфликтов в сфере медиации и переговоров,</w:t>
      </w:r>
    </w:p>
    <w:p w14:paraId="4F230DE2" w14:textId="77777777" w:rsidR="00841DB6" w:rsidRPr="00E50D35" w:rsidRDefault="00841DB6" w:rsidP="00841DB6">
      <w:pPr>
        <w:spacing w:line="360" w:lineRule="auto"/>
        <w:ind w:firstLine="709"/>
        <w:jc w:val="both"/>
        <w:rPr>
          <w:rFonts w:cs="Times New Roman"/>
          <w:lang w:val="ru-RU"/>
        </w:rPr>
      </w:pPr>
      <w:r w:rsidRPr="00E50D35">
        <w:rPr>
          <w:rFonts w:cs="Times New Roman"/>
          <w:sz w:val="28"/>
          <w:szCs w:val="28"/>
          <w:lang w:val="ru-RU"/>
        </w:rPr>
        <w:t>-</w:t>
      </w:r>
      <w:r w:rsidRPr="00E50D35">
        <w:rPr>
          <w:rFonts w:cs="Times New Roman"/>
          <w:sz w:val="28"/>
          <w:szCs w:val="28"/>
          <w:lang w:val="ru-RU"/>
        </w:rPr>
        <w:tab/>
        <w:t>при проведении тренингов этнической толерантности и межкультурной компетентности и коммуникации,</w:t>
      </w:r>
    </w:p>
    <w:p w14:paraId="0ED871C5" w14:textId="77777777" w:rsidR="00841DB6" w:rsidRPr="00E50D35" w:rsidRDefault="00841DB6" w:rsidP="00841DB6">
      <w:pPr>
        <w:spacing w:line="360" w:lineRule="auto"/>
        <w:ind w:firstLine="709"/>
        <w:jc w:val="both"/>
        <w:rPr>
          <w:rFonts w:cs="Times New Roman"/>
          <w:lang w:val="ru-RU"/>
        </w:rPr>
      </w:pPr>
      <w:r w:rsidRPr="00E50D35">
        <w:rPr>
          <w:rFonts w:cs="Times New Roman"/>
          <w:sz w:val="28"/>
          <w:szCs w:val="28"/>
          <w:lang w:val="ru-RU"/>
        </w:rPr>
        <w:t>-</w:t>
      </w:r>
      <w:r w:rsidRPr="00E50D35">
        <w:rPr>
          <w:rFonts w:cs="Times New Roman"/>
          <w:sz w:val="28"/>
          <w:szCs w:val="28"/>
          <w:lang w:val="ru-RU"/>
        </w:rPr>
        <w:tab/>
        <w:t>при работе с сотрудниками поликультурных компаний,</w:t>
      </w:r>
    </w:p>
    <w:p w14:paraId="20913DCD" w14:textId="77777777" w:rsidR="00841DB6" w:rsidRPr="00E50D35" w:rsidRDefault="00841DB6" w:rsidP="00841DB6">
      <w:pPr>
        <w:spacing w:line="360" w:lineRule="auto"/>
        <w:ind w:firstLine="709"/>
        <w:jc w:val="both"/>
        <w:rPr>
          <w:rFonts w:cs="Times New Roman"/>
          <w:sz w:val="28"/>
          <w:szCs w:val="28"/>
          <w:lang w:val="ru-RU"/>
        </w:rPr>
      </w:pPr>
      <w:r w:rsidRPr="00E50D35">
        <w:rPr>
          <w:rFonts w:cs="Times New Roman"/>
          <w:sz w:val="28"/>
          <w:szCs w:val="28"/>
          <w:lang w:val="ru-RU"/>
        </w:rPr>
        <w:t>-</w:t>
      </w:r>
      <w:r w:rsidRPr="00E50D35">
        <w:rPr>
          <w:rFonts w:cs="Times New Roman"/>
          <w:sz w:val="28"/>
          <w:szCs w:val="28"/>
          <w:lang w:val="ru-RU"/>
        </w:rPr>
        <w:tab/>
        <w:t xml:space="preserve">при разработке рекомендаций государственным и некоммерческим организациям, занимающимся проблемами межэтнических отношений, адаптацией беженцев и мигрантов. </w:t>
      </w:r>
    </w:p>
    <w:p w14:paraId="0B87EBA0" w14:textId="77777777" w:rsidR="00841DB6" w:rsidRPr="00E50D35" w:rsidRDefault="00841DB6">
      <w:pPr>
        <w:rPr>
          <w:rFonts w:cs="Times New Roman"/>
          <w:b/>
          <w:sz w:val="28"/>
          <w:szCs w:val="28"/>
          <w:lang w:val="ru-RU"/>
        </w:rPr>
      </w:pPr>
    </w:p>
    <w:p w14:paraId="68DCDB22" w14:textId="20D715DD" w:rsidR="00841DB6" w:rsidRPr="00E50D35" w:rsidRDefault="00841DB6" w:rsidP="006E1252">
      <w:pPr>
        <w:pStyle w:val="1"/>
        <w:jc w:val="center"/>
        <w:rPr>
          <w:rFonts w:ascii="Times New Roman" w:hAnsi="Times New Roman" w:cs="Times New Roman"/>
          <w:b/>
          <w:color w:val="000000" w:themeColor="text1"/>
          <w:sz w:val="28"/>
          <w:szCs w:val="28"/>
          <w:lang w:val="ru-RU"/>
        </w:rPr>
      </w:pPr>
      <w:bookmarkStart w:id="4" w:name="_Toc20328822"/>
      <w:r w:rsidRPr="00E50D35">
        <w:rPr>
          <w:rFonts w:ascii="Times New Roman" w:hAnsi="Times New Roman" w:cs="Times New Roman"/>
          <w:b/>
          <w:color w:val="000000" w:themeColor="text1"/>
          <w:sz w:val="28"/>
          <w:szCs w:val="28"/>
          <w:lang w:val="ru-RU"/>
        </w:rPr>
        <w:t>Основные результаты и положения, выносимые на защиту</w:t>
      </w:r>
      <w:bookmarkEnd w:id="4"/>
    </w:p>
    <w:p w14:paraId="766E7109" w14:textId="77777777" w:rsidR="006E1252" w:rsidRPr="00E50D35" w:rsidRDefault="006E1252" w:rsidP="006E1252">
      <w:pPr>
        <w:rPr>
          <w:lang w:val="ru-RU"/>
        </w:rPr>
      </w:pPr>
    </w:p>
    <w:p w14:paraId="6727D3D2"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В данном исследовании была предпринята попытка изучения личностных и ситуационных предикторов поведения в межкультурном конфликте. Мы использовали межстрановую сравнительную перспективу, анализируя Германию и Россию, чтобы установить некоторые универсальные и контекстно-специфические модели и предоставить более целостный взгляд на изучаемое явления. Необходимо еще раз отметить, что мы не изучали реальное поведение, а скорее рассматривали поведенческие установки в межкультурном конфликте. Были проанализированы взаимосвязи данных предпочтений стратегий конфликтного поведения индивидуальными ценностями и опасением межкультурной коммуникации в двух разных странах в ситуациях конфликта с представителями разных этнических групп. Нам удалось выделить как универсальные, так и ситуационно- и культурно-специфические взаимосвязи. Таким образом, мы можем говорить о том, что есть взаимосвязи между ценностями и выбором стратегии конфликтного поведения, которые проявляются в разных ситуациях конфликтного взаимодействия, но с другой стороны в межкультурном конфликте может проявляться особенная мотивация взаимодействия, обусловленная контекстом взаимодействия, которая накладывает отпечаток на взаимосвязях предикторов и выбора стратегии поведения.</w:t>
      </w:r>
    </w:p>
    <w:p w14:paraId="7DF606D6"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Для обеих стран, в качественной и количественной части нашего исследования, был выявлен повторяющийся и устойчивый паттерн </w:t>
      </w:r>
      <w:r w:rsidRPr="00E50D35">
        <w:rPr>
          <w:rFonts w:cs="Times New Roman"/>
          <w:sz w:val="28"/>
          <w:szCs w:val="28"/>
          <w:lang w:val="ru-RU"/>
        </w:rPr>
        <w:lastRenderedPageBreak/>
        <w:t>положительной взаимосвязи между следующими парами ценностей и стратегиями конфликтного поведения: (1) ценности Самопреодоление — Сотрудничество; (2) ценности Самоутверждения — Доминирование; и (3) ценности Сохранения — Уход. Ценности является функциональными мотивами поведения, выбор стратегии поведения также во многом обусловлен мотивацией взаимодействия, которая проявляется в дихотомии кооперативных — конкурентных мотивов и мотивов напористости — уступчивости. Например, ключевой целью доминирования является «победа» над другой стороной, демонстрация собственной силы и силы, борьба за место в социальной иерархии — конкурентный мотив (</w:t>
      </w:r>
      <w:r w:rsidRPr="00415CDF">
        <w:rPr>
          <w:rFonts w:cs="Times New Roman"/>
          <w:sz w:val="28"/>
          <w:szCs w:val="28"/>
        </w:rPr>
        <w:t>Rahim</w:t>
      </w:r>
      <w:r w:rsidRPr="00E50D35">
        <w:rPr>
          <w:rFonts w:cs="Times New Roman"/>
          <w:sz w:val="28"/>
          <w:szCs w:val="28"/>
          <w:lang w:val="ru-RU"/>
        </w:rPr>
        <w:t xml:space="preserve">, </w:t>
      </w:r>
      <w:r w:rsidRPr="00415CDF">
        <w:rPr>
          <w:rFonts w:cs="Times New Roman"/>
          <w:sz w:val="28"/>
          <w:szCs w:val="28"/>
        </w:rPr>
        <w:t>Magner</w:t>
      </w:r>
      <w:r w:rsidRPr="00E50D35">
        <w:rPr>
          <w:rFonts w:cs="Times New Roman"/>
          <w:sz w:val="28"/>
          <w:szCs w:val="28"/>
          <w:lang w:val="ru-RU"/>
        </w:rPr>
        <w:t>, 1995). Все эти мотивационные ориентации также содержатся в ценностях Самоутверждения (</w:t>
      </w:r>
      <w:r w:rsidRPr="00415CDF">
        <w:rPr>
          <w:rFonts w:cs="Times New Roman"/>
          <w:sz w:val="28"/>
          <w:szCs w:val="28"/>
        </w:rPr>
        <w:t>Schwartz</w:t>
      </w:r>
      <w:r w:rsidRPr="00E50D35">
        <w:rPr>
          <w:rFonts w:cs="Times New Roman"/>
          <w:sz w:val="28"/>
          <w:szCs w:val="28"/>
          <w:lang w:val="ru-RU"/>
        </w:rPr>
        <w:t xml:space="preserve">, </w:t>
      </w:r>
      <w:r w:rsidRPr="00415CDF">
        <w:rPr>
          <w:rFonts w:cs="Times New Roman"/>
          <w:sz w:val="28"/>
          <w:szCs w:val="28"/>
        </w:rPr>
        <w:t>Butenko</w:t>
      </w:r>
      <w:r w:rsidRPr="00E50D35">
        <w:rPr>
          <w:rFonts w:cs="Times New Roman"/>
          <w:sz w:val="28"/>
          <w:szCs w:val="28"/>
          <w:lang w:val="ru-RU"/>
        </w:rPr>
        <w:t>, 2014). Сетевой анализ показал, что неизменным оставалась положительная взаимосвязь доминирования с ценностями власти. Таким образом, можно предполагать, что индивид с высокой мотивации обладать властью и ресурсами, занимать высокое положение в социальной иерархии будет стремиться в различных конфликтных ситуациях использовать доминирование, так как в мотивах данной стратегии заложено не только желание отстоять свои интересы, но и самоутвердиться за счет другой стороны. Использующий стратегию доминирования, как правило, демонстрирует тем самым, что обладает более высоким статусом или большими ресурсами. Помимо этого, сетевой анализ показал, что доминирование также связано с ценностями самостоятельности, что говорит о роли данного мотива при выборе стратегии. Также если соотносить эти результаты с выводами по нашему качественному исследованию, можно говорить о том, что доминирование является стратегией с активно-защитной мотивацией для сохранения статуса кво с целью справится с угрозой физической безопасности, культуре и ценностям. В сетевом анализе об этом также свидетельствуют появляющиеся в зависимости от рассматриваемой группы связи с ценностями безопасности, конформизма и традицией.</w:t>
      </w:r>
    </w:p>
    <w:p w14:paraId="627140FE"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Сотрудничество с точки зрения мотивационной обусловленности — более сложная полимотивированная стратегия. В ее основе лежит кооперативный </w:t>
      </w:r>
      <w:r w:rsidRPr="00E50D35">
        <w:rPr>
          <w:rFonts w:cs="Times New Roman"/>
          <w:sz w:val="28"/>
          <w:szCs w:val="28"/>
          <w:lang w:val="ru-RU"/>
        </w:rPr>
        <w:lastRenderedPageBreak/>
        <w:t xml:space="preserve">мотив, включающий в себя заботу о других и ориентацию на справедливость, что соответствует универсалистским мотивам в терминологии Ш. Шварца. Помимо этого, сотрудничество предполагает мотивацию напористого поведения (мотива самостоятельности) — желание отстоять свою точку зрения, быть услышанным другой стороной. Такие мотивационные ориентации соответствуют ценностям Открытости изменениям (в первую очередь, ценностям самостоятельности, как было продемонстрировано сетевым анализом). Но, как показало наше исследование, выбор сотрудничества может нести в своей основе еще и другие мотивы, непредусмотренные моделью двойной заинтересованности, — это мотивы конформизма и скромности (не причинения вреда другой стороне), которые соответствуют ценностям Сохранения в теории Ш. Шварца. При этом, во всех выборках стратегия сотрудничества была довольно сильно связана с ценностями универсализма. Интересно, что это не единственная стратегия с кооперативной мотивацией, однако именно для нее были получены подобные взаимосвязи. Возможно, это связано с тем, что только сотрудничество подразумевает отношение к другой стороне как к равному, соответственно связано с универсализирующим или эмансипативным мотивами, которые на индивидуальном или групповом уровне ориентированы на отрицание социальной иерархии и доминирования, равное отношение ко всем членам общества ради общего блага. </w:t>
      </w:r>
    </w:p>
    <w:p w14:paraId="2DD736DA"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Стратегия ухода достаточно сильно взаимосвязана с ценностями конформизма, а также повторяющейся тенденцией было того, что уход также связан с ценностями безопасности и традицией. Таким образом, мы можем предполагать, что конфликт не является социально желательным явлением в обеих странах. Поэтому мотивация ухода тесно связана с тем, чтобы избежать неприятностей, не поставить себя в неловкое положение, не подвергнуть опасности. В качественной части нашего исследования это было также хорошо продемонстрировано, что также позволяет говорить о некоторой пассивно-защитной мотивации этой стратегии.</w:t>
      </w:r>
    </w:p>
    <w:p w14:paraId="34601639"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Стратегия уступок по-разному «проявляла» себя в российских и немецких </w:t>
      </w:r>
      <w:r w:rsidRPr="00E50D35">
        <w:rPr>
          <w:rFonts w:cs="Times New Roman"/>
          <w:sz w:val="28"/>
          <w:szCs w:val="28"/>
          <w:lang w:val="ru-RU"/>
        </w:rPr>
        <w:lastRenderedPageBreak/>
        <w:t>выборках. Результаты сетевого анализа позволяют нам сделать ряд предположений, почему так произошло. Как мы видим, во всех ситуациях в российской выборке стратегия уступок очень тесно взаимосвязана с уходом. Возможно, для российских респондентов эти стратегии очень похожи, они могут воспринимать уступки как определенную разновидность ухода, что не соответствует нашей теоретической модели, базирующейся на подходе двойной заинтересованности. Тогда как в немецкой выборке эта стратегия больше «отделена» от ухода и «приближена» к сотрудничеству, соответственно, воспринимается и интерпретируется по-другому. Возможно уступки стоит рассматривать не как отдельную стратегию, а как один из вариантов реализации сотрудничества или ухода в зависимости от определенного контекста.</w:t>
      </w:r>
    </w:p>
    <w:p w14:paraId="6541580E"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Как можно увидеть при анализе мотивационного содержания стратегий, эти ценности действительно могут лежать в основе целей данных стратегий. Более того, подобная структура проявилась в обеих странах и в межличностном конфликте с представителем собственной этнической группы. Это позволяет нам предполагать, что ценности являются универсальными предикторами поведения в различных, а не только в межкультурных конфликтах.</w:t>
      </w:r>
    </w:p>
    <w:p w14:paraId="16DBF8A4"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Что касается специфического предиктора межкультурной коммуникации — </w:t>
      </w:r>
      <w:r w:rsidRPr="00415CDF">
        <w:rPr>
          <w:rFonts w:cs="Times New Roman"/>
          <w:sz w:val="28"/>
          <w:szCs w:val="28"/>
        </w:rPr>
        <w:t>ICA</w:t>
      </w:r>
      <w:r w:rsidRPr="00E50D35">
        <w:rPr>
          <w:rFonts w:cs="Times New Roman"/>
          <w:sz w:val="28"/>
          <w:szCs w:val="28"/>
          <w:lang w:val="ru-RU"/>
        </w:rPr>
        <w:t xml:space="preserve">, то здесь можно сказать, что он проявляется не для всех стратегий. Возможно, это связано с асимметрией предикторов стратегий конфликтного поведения, а именно с тем, что выбор некоторых стратегий в большей степени обусловлен индивидуальными различиями, а некоторых — ситуацией. Тем не менее, для всех изучаемых ситуаций опасение межкультурной коммуникации — это серьезное препятствие для использования сотрудничества. </w:t>
      </w:r>
    </w:p>
    <w:p w14:paraId="0FDE601B"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Теперь обратимся к ситуационным и культурным особенностям взаимосвязей предикторов и выбора стратегии поведения в межкультурном конфликте. Мы предполагаем, что в ситуациях конфликта с представителем разных этнических групп может преобладать разный тип мотивации.  Возможно, ситуация конфликта с представителем народом Северного Кавказа для русских и ситуация конфликта с сирийским беженцем для немцев выглядит как более </w:t>
      </w:r>
      <w:r w:rsidRPr="00E50D35">
        <w:rPr>
          <w:rFonts w:cs="Times New Roman"/>
          <w:sz w:val="28"/>
          <w:szCs w:val="28"/>
          <w:lang w:val="ru-RU"/>
        </w:rPr>
        <w:lastRenderedPageBreak/>
        <w:t xml:space="preserve">стрессовая и тревожная (это подтверждает, что уровень опасения межкультурной коммуникации выше, чем в конфликте с китайцами), поэтому ключевым мотивом становится кооперативное или пассивное разрешение и/или выход из конфликтной ситуации. В связи с этим, предпочтение стратегии доминирования выражено ниже по сравнению с другими группами. Во-вторых, в обеих выборках проявляется отрицательная взаимосвязь опасения межкультурной коммуникации с сотрудничеством, и положительная — с уходом. Также мы видим, что для российской выборки сетевой анализ показал, что сотрудничество, уступки и уход попадают в один кластер. Мы связываем это с тем, что во всех трех стратегиях заложена мотивация ненасильственного разрешения конфликта, что является важным именно для конфликта, вызывающего высокий уровень тревожности. Интересно, что в немецкой выборке в кластер с сотрудничеством и уступками попала также стратегия ухода. Возможно, потому что мотивация в данном случае распадается на два варианта — вступать или не вступать в конфликт. </w:t>
      </w:r>
    </w:p>
    <w:p w14:paraId="6119ABF2"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Конфликт с китайцем может восприниматься как менее тревожный и более «деловой», в котором более важным становится возможность договориться, решить конфликт, а не поиск безопасности. Меняется контекст самих отношений, китайцы воспринимаются как более статусная группа, чем сирийцы и кавказцы (</w:t>
      </w:r>
      <w:r w:rsidRPr="00415CDF">
        <w:rPr>
          <w:rFonts w:cs="Times New Roman"/>
          <w:sz w:val="28"/>
          <w:szCs w:val="28"/>
        </w:rPr>
        <w:t>Grigoryev</w:t>
      </w:r>
      <w:r w:rsidRPr="00E50D35">
        <w:rPr>
          <w:rFonts w:cs="Times New Roman"/>
          <w:sz w:val="28"/>
          <w:szCs w:val="28"/>
          <w:lang w:val="ru-RU"/>
        </w:rPr>
        <w:t xml:space="preserve">, </w:t>
      </w:r>
      <w:r w:rsidRPr="00415CDF">
        <w:rPr>
          <w:rFonts w:cs="Times New Roman"/>
          <w:sz w:val="28"/>
          <w:szCs w:val="28"/>
        </w:rPr>
        <w:t>Fiske</w:t>
      </w:r>
      <w:r w:rsidRPr="00E50D35">
        <w:rPr>
          <w:rFonts w:cs="Times New Roman"/>
          <w:sz w:val="28"/>
          <w:szCs w:val="28"/>
          <w:lang w:val="ru-RU"/>
        </w:rPr>
        <w:t xml:space="preserve">, </w:t>
      </w:r>
      <w:r w:rsidRPr="00415CDF">
        <w:rPr>
          <w:rFonts w:cs="Times New Roman"/>
          <w:sz w:val="28"/>
          <w:szCs w:val="28"/>
        </w:rPr>
        <w:t>Batkhina</w:t>
      </w:r>
      <w:r w:rsidRPr="00E50D35">
        <w:rPr>
          <w:rFonts w:cs="Times New Roman"/>
          <w:sz w:val="28"/>
          <w:szCs w:val="28"/>
          <w:lang w:val="ru-RU"/>
        </w:rPr>
        <w:t xml:space="preserve">, 2019; </w:t>
      </w:r>
      <w:r w:rsidRPr="00415CDF">
        <w:rPr>
          <w:rFonts w:cs="Times New Roman"/>
          <w:sz w:val="28"/>
          <w:szCs w:val="28"/>
        </w:rPr>
        <w:t>Kotzur</w:t>
      </w:r>
      <w:r w:rsidRPr="00E50D35">
        <w:rPr>
          <w:rFonts w:cs="Times New Roman"/>
          <w:sz w:val="28"/>
          <w:szCs w:val="28"/>
          <w:lang w:val="ru-RU"/>
        </w:rPr>
        <w:t xml:space="preserve">, </w:t>
      </w:r>
      <w:r w:rsidRPr="00415CDF">
        <w:rPr>
          <w:rFonts w:cs="Times New Roman"/>
          <w:sz w:val="28"/>
          <w:szCs w:val="28"/>
        </w:rPr>
        <w:t>Friehs</w:t>
      </w:r>
      <w:r w:rsidRPr="00E50D35">
        <w:rPr>
          <w:rFonts w:cs="Times New Roman"/>
          <w:sz w:val="28"/>
          <w:szCs w:val="28"/>
          <w:lang w:val="ru-RU"/>
        </w:rPr>
        <w:t xml:space="preserve">, </w:t>
      </w:r>
      <w:r w:rsidRPr="00415CDF">
        <w:rPr>
          <w:rFonts w:cs="Times New Roman"/>
          <w:sz w:val="28"/>
          <w:szCs w:val="28"/>
        </w:rPr>
        <w:t>Asbrock</w:t>
      </w:r>
      <w:r w:rsidRPr="00E50D35">
        <w:rPr>
          <w:rFonts w:cs="Times New Roman"/>
          <w:sz w:val="28"/>
          <w:szCs w:val="28"/>
          <w:lang w:val="ru-RU"/>
        </w:rPr>
        <w:t xml:space="preserve">, </w:t>
      </w:r>
      <w:r w:rsidRPr="00415CDF">
        <w:rPr>
          <w:rFonts w:cs="Times New Roman"/>
          <w:sz w:val="28"/>
          <w:szCs w:val="28"/>
        </w:rPr>
        <w:t>van</w:t>
      </w:r>
      <w:r w:rsidRPr="00E50D35">
        <w:rPr>
          <w:rFonts w:cs="Times New Roman"/>
          <w:sz w:val="28"/>
          <w:szCs w:val="28"/>
          <w:lang w:val="ru-RU"/>
        </w:rPr>
        <w:t xml:space="preserve"> </w:t>
      </w:r>
      <w:r w:rsidRPr="00415CDF">
        <w:rPr>
          <w:rFonts w:cs="Times New Roman"/>
          <w:sz w:val="28"/>
          <w:szCs w:val="28"/>
        </w:rPr>
        <w:t>Zalk</w:t>
      </w:r>
      <w:r w:rsidRPr="00E50D35">
        <w:rPr>
          <w:rFonts w:cs="Times New Roman"/>
          <w:sz w:val="28"/>
          <w:szCs w:val="28"/>
          <w:lang w:val="ru-RU"/>
        </w:rPr>
        <w:t>, 2019). Так, например, в российской выборке сотрудничество в большей степени связано с благожелательностью — стремлением быть заслуживающим доверия и принятия. Таким образом, выбирая данную стратегию в конфликте с китайцем они руководствуются не только универсалистскими мотивами, но и мотивами принятия. В немецкой выборке стратегия сотрудничества в конфликте с китайцем связана с конформизмом – правила и традицией, также, что интересно, с ценностями конформизма связана стратегия доминирования. Вероятно, немцы действительно воспринимают конфликт с китайцем как деловой или организационный, тогда как в немецкой (индивидуалисткой) культуре принято использовать сотрудничество и доминирование в качестве основных стратегий урегулирования рабочего конфликта (</w:t>
      </w:r>
      <w:r w:rsidRPr="00415CDF">
        <w:rPr>
          <w:rFonts w:cs="Times New Roman"/>
          <w:sz w:val="28"/>
          <w:szCs w:val="28"/>
        </w:rPr>
        <w:t>Putnam</w:t>
      </w:r>
      <w:r w:rsidRPr="00E50D35">
        <w:rPr>
          <w:rFonts w:cs="Times New Roman"/>
          <w:sz w:val="28"/>
          <w:szCs w:val="28"/>
          <w:lang w:val="ru-RU"/>
        </w:rPr>
        <w:t xml:space="preserve">, 2013). </w:t>
      </w:r>
    </w:p>
    <w:p w14:paraId="30E64F56" w14:textId="77777777" w:rsidR="009706D2" w:rsidRPr="00E50D35" w:rsidRDefault="009706D2" w:rsidP="009706D2">
      <w:pPr>
        <w:tabs>
          <w:tab w:val="left" w:pos="0"/>
        </w:tabs>
        <w:spacing w:line="360" w:lineRule="auto"/>
        <w:ind w:firstLine="709"/>
        <w:jc w:val="both"/>
        <w:rPr>
          <w:rFonts w:cs="Times New Roman"/>
          <w:sz w:val="28"/>
          <w:szCs w:val="28"/>
          <w:lang w:val="ru-RU"/>
        </w:rPr>
      </w:pPr>
      <w:r w:rsidRPr="00E50D35">
        <w:rPr>
          <w:rFonts w:cs="Times New Roman"/>
          <w:sz w:val="28"/>
          <w:szCs w:val="28"/>
          <w:lang w:val="ru-RU"/>
        </w:rPr>
        <w:lastRenderedPageBreak/>
        <w:t xml:space="preserve">Что касается конфликта с представителем своей этнической группы, то здесь в обеих выборках мы видим более логичные, во многом соответствующие предполагаемым нам изначально, взаимосвязи. Таким образом, мы можем предположить, что на монокультурный конфликт не «наслаиваются» дополнительные переменные межкультурного конфликта: опасение межкультурной коммуникации, различная мотивация в зависимости от этнической принадлежности другой стороны.  </w:t>
      </w:r>
    </w:p>
    <w:p w14:paraId="0E7E69B7"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Исследование виньеток также подтвердило важность контекста ситуации при выборе стратегий конфликтного поведения. Было обнаружено, что в целом, вне зависимости от ситуации, существует совместное влияние факторов пола и этнической принадлежности оппонента на предпочтение стратегий ухода и уступок. Женщины чаще предпочитают стратегию ухода в ситуации конфликта с русским, а не с представителем народов Северного Кавказа. При этом, стратегию уступок они используют с русскими реже, чем с кавказцами. У мужчин мы наблюдаем «зеркальную картину». Возможно, оба эти явления связаны с переживанием межгрупповой тревожности и напряженности. Для мужчин она может проявляться, как непосредственное избегание взаимодействия с представителем другой культуры, а для женщин — как попытка урегулировать конфликт в пользу другой стороны, тем самым, обезопасить себя. Помимо этого, было выявлено значимое влияние на предпочтение стратегии поведения взаимодействия всех трех изучаемых факторов (контекст ситуации, этническая принадлежность оппонента, пол респондента). Таким образом, мы можем говорить о том, что важна не только этническая принадлежность оппонента сама по себе, а еще и то, в каких именно условиях и по какой причине разворачивается конфликт. Вероятно, это связано с тем, что именно наиболее значимый «элемент» в конфликтной ситуации будет актуализировать мотив выбора стратегии поведения (</w:t>
      </w:r>
      <w:r w:rsidRPr="00415CDF">
        <w:rPr>
          <w:rFonts w:cs="Times New Roman"/>
          <w:sz w:val="28"/>
          <w:szCs w:val="28"/>
        </w:rPr>
        <w:t>Deutsch</w:t>
      </w:r>
      <w:r w:rsidRPr="00E50D35">
        <w:rPr>
          <w:rFonts w:cs="Times New Roman"/>
          <w:sz w:val="28"/>
          <w:szCs w:val="28"/>
          <w:lang w:val="ru-RU"/>
        </w:rPr>
        <w:t>, 2014).</w:t>
      </w:r>
    </w:p>
    <w:p w14:paraId="22AA524C" w14:textId="77777777" w:rsidR="009706D2" w:rsidRPr="00415CDF" w:rsidRDefault="009706D2" w:rsidP="009706D2">
      <w:pPr>
        <w:pStyle w:val="a7"/>
        <w:tabs>
          <w:tab w:val="left" w:pos="0"/>
        </w:tabs>
        <w:spacing w:after="0" w:line="360" w:lineRule="auto"/>
        <w:ind w:left="-142" w:firstLine="851"/>
        <w:jc w:val="both"/>
        <w:rPr>
          <w:rFonts w:ascii="Times New Roman" w:hAnsi="Times New Roman" w:cs="Times New Roman"/>
        </w:rPr>
      </w:pPr>
      <w:r w:rsidRPr="00415CDF">
        <w:rPr>
          <w:rFonts w:ascii="Times New Roman" w:hAnsi="Times New Roman" w:cs="Times New Roman"/>
          <w:sz w:val="28"/>
          <w:szCs w:val="28"/>
        </w:rPr>
        <w:t xml:space="preserve">Говоря отдельно о проведенном качественном исследовании, можно отметить, что оно расширило наше представление о возможных особенностях стратегий поведения в межкультурном конфликте. </w:t>
      </w:r>
      <w:r w:rsidRPr="00415CDF">
        <w:rPr>
          <w:rFonts w:ascii="Times New Roman" w:eastAsia="Times New Roman" w:hAnsi="Times New Roman" w:cs="Times New Roman"/>
          <w:sz w:val="28"/>
          <w:szCs w:val="28"/>
          <w:highlight w:val="white"/>
        </w:rPr>
        <w:t xml:space="preserve">Описываемые респондентами </w:t>
      </w:r>
      <w:r w:rsidRPr="00415CDF">
        <w:rPr>
          <w:rFonts w:ascii="Times New Roman" w:eastAsia="Times New Roman" w:hAnsi="Times New Roman" w:cs="Times New Roman"/>
          <w:sz w:val="28"/>
          <w:szCs w:val="28"/>
          <w:highlight w:val="white"/>
        </w:rPr>
        <w:lastRenderedPageBreak/>
        <w:t xml:space="preserve">стратегии отчасти соответствовали модели двойной заинтересованности, например, испытуемые описывали паттерны поведения, которые соотносятся со стратегией ухода, сотрудничества и доминирования. При этом, были выявлены особенности, характерные на наш взгляд, в первую очередь, для межкультурного конфликта, например, «обучение автохтонной культуре». Что говорит нам о том, что необходимо расширять теоретические представления о репертуаре конфликтного поведения в межкультурном конфликте. Говоря о мотивации выбора той или иной стратегии поведения, мы условно разделили данную мотивацию на три категории: (1) пассивно-защитную мотивацию ухода — следование конвенциональным нормам и правилам, «непричинение» неудобства и дискомфорта другому человеку; (2) активно-защитную мотивацию доминирования, с целью справится с угрозой и физической безопасности, культуре и ценностям; (3) универсализирующую мотивацию сотрудничества, с целью поддержания равенства, уважения и взаимопомощи. Стоит особо подчеркнуть, что данная мотивация также была выявлена и в количественном исследовании, что говорит о надежности полученных данных и достоверности выводов. Интересно, что мотивация защиты от угроз в случае качественного исследования была озвучена при выборе напористых стратегий поведения («лучшая защита — это нападение»). Несмотря на то, что в количественном исследовании стратегия доминирования не была непосредственно связана с уровнем опасения межкультурной коммуникации, мы можем предполагать, что доминирование также быть использовано, если оппонент в межкультурном конфликте воспринимается как угрожающий элемент для принимающей культуры. </w:t>
      </w:r>
    </w:p>
    <w:p w14:paraId="7B23E5A7" w14:textId="77777777" w:rsidR="009706D2"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Основной ценностью данной работы мы видим то, что проведенное исследование позволило по-другому взглянуть на природу мотивов выбора стратегии поведения в межличностном конфликте в целом и в межкультурном конфликте в частности. Было выявлено, что для того, чтобы объяснять предпочтение той или иной стратегии, недостаточно оперировать только двумя мотивами из модели двойной заинтересованности </w:t>
      </w:r>
      <w:r w:rsidRPr="00E50D35">
        <w:rPr>
          <w:rFonts w:eastAsia="Times New Roman" w:cs="Times New Roman"/>
          <w:sz w:val="28"/>
          <w:szCs w:val="28"/>
          <w:highlight w:val="white"/>
          <w:lang w:val="ru-RU"/>
        </w:rPr>
        <w:t>—</w:t>
      </w:r>
      <w:r w:rsidRPr="00E50D35">
        <w:rPr>
          <w:rFonts w:cs="Times New Roman"/>
          <w:sz w:val="28"/>
          <w:szCs w:val="28"/>
          <w:lang w:val="ru-RU"/>
        </w:rPr>
        <w:t xml:space="preserve"> стремлением к кооперации и напористости. Наше исследование показало, что выбор стратегий поведения </w:t>
      </w:r>
      <w:r w:rsidRPr="00E50D35">
        <w:rPr>
          <w:rFonts w:cs="Times New Roman"/>
          <w:sz w:val="28"/>
          <w:szCs w:val="28"/>
          <w:lang w:val="ru-RU"/>
        </w:rPr>
        <w:lastRenderedPageBreak/>
        <w:t>связан с разными социальными мотивами: статус, самостоятельность, групповая принадлежность, забота о других, безопасность, обучение новому, справедливость (</w:t>
      </w:r>
      <w:r w:rsidRPr="00415CDF">
        <w:rPr>
          <w:rFonts w:cs="Times New Roman"/>
          <w:sz w:val="28"/>
          <w:szCs w:val="28"/>
        </w:rPr>
        <w:t>Aunger</w:t>
      </w:r>
      <w:r w:rsidRPr="00E50D35">
        <w:rPr>
          <w:rFonts w:cs="Times New Roman"/>
          <w:sz w:val="28"/>
          <w:szCs w:val="28"/>
          <w:lang w:val="ru-RU"/>
        </w:rPr>
        <w:t xml:space="preserve">, </w:t>
      </w:r>
      <w:r w:rsidRPr="00415CDF">
        <w:rPr>
          <w:rFonts w:cs="Times New Roman"/>
          <w:sz w:val="28"/>
          <w:szCs w:val="28"/>
        </w:rPr>
        <w:t>Kurtis</w:t>
      </w:r>
      <w:r w:rsidRPr="00E50D35">
        <w:rPr>
          <w:rFonts w:cs="Times New Roman"/>
          <w:sz w:val="28"/>
          <w:szCs w:val="28"/>
          <w:lang w:val="ru-RU"/>
        </w:rPr>
        <w:t xml:space="preserve">, 2013). В выборе каждой стратегии присутствует сочетание нескольких мотивов, однако мы предполагаем, что они имеют разный «удельный вес». Мы также видим, что межкультурный конфликт </w:t>
      </w:r>
      <w:r w:rsidRPr="00E50D35">
        <w:rPr>
          <w:rFonts w:eastAsia="Times New Roman" w:cs="Times New Roman"/>
          <w:sz w:val="28"/>
          <w:szCs w:val="28"/>
          <w:highlight w:val="white"/>
          <w:lang w:val="ru-RU"/>
        </w:rPr>
        <w:t>—</w:t>
      </w:r>
      <w:r w:rsidRPr="00E50D35">
        <w:rPr>
          <w:rFonts w:cs="Times New Roman"/>
          <w:sz w:val="28"/>
          <w:szCs w:val="28"/>
          <w:lang w:val="ru-RU"/>
        </w:rPr>
        <w:t xml:space="preserve"> это не просто еще один вид межличностного конфликта, он обладает своей спецификой. В зависимости от того, с кем происходит данный конфликт, мотивация выбора стратегий может меняться. Например, как было показано, если группа, с представителем которой случается конфликт, воспринимается как угрожающая или непредсказуемая, то важную роль в системе выбора стратегии начинает играть опасение межкультурной коммуникации. На наш взгляд, это происходит по тому, что данное опасение актуализирует мотив безопасности. Если же оппонент в конфликте кажется менее угрожающим,  могут начать проявляться и другие мотивы. Таким образом, наше исследование подтвердило важность контекста взаимодействия как целого комплекса условий, которые могут выступать предпосылками для выбора той или иной стратегии. Это подчеркивает необходимость дальнейшего системного изучения проблемы, холистического взгляда на поведение человека как на явление, обусловленное антецендентами совершенно разных уровней — личностными особенностями, комплексом условий ситуации, глобальным социокультурным контекстом. </w:t>
      </w:r>
    </w:p>
    <w:p w14:paraId="2752D1F6" w14:textId="265EC08E" w:rsidR="002009D5" w:rsidRPr="00E50D35" w:rsidRDefault="009706D2" w:rsidP="009706D2">
      <w:pPr>
        <w:tabs>
          <w:tab w:val="left" w:pos="0"/>
        </w:tabs>
        <w:spacing w:line="360" w:lineRule="auto"/>
        <w:ind w:firstLine="709"/>
        <w:jc w:val="both"/>
        <w:rPr>
          <w:rFonts w:cs="Times New Roman"/>
          <w:lang w:val="ru-RU"/>
        </w:rPr>
      </w:pPr>
      <w:r w:rsidRPr="00E50D35">
        <w:rPr>
          <w:rFonts w:cs="Times New Roman"/>
          <w:sz w:val="28"/>
          <w:szCs w:val="28"/>
          <w:lang w:val="ru-RU"/>
        </w:rPr>
        <w:t xml:space="preserve">Таким образом, наше исследование оказалось довольно новым в изучаемой области и поставило большое количество дополнительных исследовательских вопросов для дальнейшего изучения. </w:t>
      </w:r>
    </w:p>
    <w:p w14:paraId="4F53E5ED" w14:textId="22F35455" w:rsidR="002009D5" w:rsidRPr="006A0331" w:rsidRDefault="002009D5" w:rsidP="002009D5">
      <w:pPr>
        <w:spacing w:line="360" w:lineRule="auto"/>
        <w:ind w:firstLine="709"/>
        <w:jc w:val="both"/>
        <w:rPr>
          <w:rFonts w:cs="Times New Roman"/>
          <w:sz w:val="28"/>
          <w:szCs w:val="28"/>
        </w:rPr>
      </w:pPr>
      <w:r w:rsidRPr="006A0331">
        <w:rPr>
          <w:rFonts w:cs="Times New Roman"/>
          <w:sz w:val="28"/>
          <w:szCs w:val="28"/>
        </w:rPr>
        <w:t>Положения, выносимые на защиту</w:t>
      </w:r>
      <w:r w:rsidR="006A0331">
        <w:rPr>
          <w:rFonts w:cs="Times New Roman"/>
          <w:sz w:val="28"/>
          <w:szCs w:val="28"/>
        </w:rPr>
        <w:t>:</w:t>
      </w:r>
    </w:p>
    <w:p w14:paraId="60A8A02B" w14:textId="77777777" w:rsidR="002009D5" w:rsidRPr="00415CDF" w:rsidRDefault="002009D5" w:rsidP="002009D5">
      <w:pPr>
        <w:pStyle w:val="a7"/>
        <w:numPr>
          <w:ilvl w:val="0"/>
          <w:numId w:val="1"/>
        </w:numPr>
        <w:spacing w:after="0" w:line="360" w:lineRule="auto"/>
        <w:ind w:left="0" w:right="-1" w:firstLine="709"/>
        <w:jc w:val="both"/>
        <w:rPr>
          <w:rFonts w:ascii="Times New Roman" w:hAnsi="Times New Roman" w:cs="Times New Roman"/>
          <w:sz w:val="28"/>
          <w:szCs w:val="28"/>
        </w:rPr>
      </w:pPr>
      <w:r w:rsidRPr="00415CDF">
        <w:rPr>
          <w:rFonts w:ascii="Times New Roman" w:hAnsi="Times New Roman" w:cs="Times New Roman"/>
          <w:sz w:val="28"/>
          <w:szCs w:val="28"/>
        </w:rPr>
        <w:t xml:space="preserve">О связи ценностей и выбора стратегии поведения: индивидуальные ценности являются предикторами выбора стратегий поведения в межкультурном конфликте. </w:t>
      </w:r>
      <w:r w:rsidRPr="00415CDF">
        <w:rPr>
          <w:rFonts w:ascii="Times New Roman" w:eastAsia="Times New Roman" w:hAnsi="Times New Roman" w:cs="Times New Roman"/>
          <w:color w:val="00000A"/>
          <w:sz w:val="28"/>
          <w:szCs w:val="28"/>
          <w:highlight w:val="white"/>
        </w:rPr>
        <w:t xml:space="preserve">Ценности Самопреодоления положительно связаны с предпочтением сотрудничества в обеих странах и с предпочтением уступок в немецкой выборке. В российской выборке ценности Самопреодоления отрицательно связаны с предпочтением стратегии доминирования. Ценности Самоутверждения </w:t>
      </w:r>
      <w:r w:rsidRPr="00415CDF">
        <w:rPr>
          <w:rFonts w:ascii="Times New Roman" w:eastAsia="Times New Roman" w:hAnsi="Times New Roman" w:cs="Times New Roman"/>
          <w:color w:val="00000A"/>
          <w:sz w:val="28"/>
          <w:szCs w:val="28"/>
          <w:highlight w:val="white"/>
        </w:rPr>
        <w:lastRenderedPageBreak/>
        <w:t xml:space="preserve">положительно связаны с предпочтением стратегии доминирования в обеих странах. </w:t>
      </w:r>
      <w:r w:rsidRPr="00415CDF">
        <w:rPr>
          <w:rFonts w:ascii="Times New Roman" w:eastAsia="Times New Roman" w:hAnsi="Times New Roman" w:cs="Times New Roman"/>
          <w:color w:val="00000A"/>
          <w:sz w:val="28"/>
          <w:szCs w:val="28"/>
        </w:rPr>
        <w:t xml:space="preserve">Ценности Открытости изменениям положительно связаны с предпочтением напористых стратегий поведения (сотрудничество, доминирование) в российской и немецкой выборках. </w:t>
      </w:r>
      <w:r w:rsidRPr="00415CDF">
        <w:rPr>
          <w:rFonts w:ascii="Times New Roman" w:eastAsia="Times New Roman" w:hAnsi="Times New Roman" w:cs="Times New Roman"/>
          <w:color w:val="00000A"/>
          <w:sz w:val="28"/>
          <w:szCs w:val="28"/>
          <w:highlight w:val="white"/>
        </w:rPr>
        <w:t xml:space="preserve">Ценности Сохранения положительно связаны с предпочтением ухода в обеих выборках и с предпочтением уступок и сотрудничества – в немецкой выборке. </w:t>
      </w:r>
    </w:p>
    <w:p w14:paraId="4015811D" w14:textId="77777777" w:rsidR="002009D5" w:rsidRPr="00415CDF" w:rsidRDefault="002009D5" w:rsidP="002009D5">
      <w:pPr>
        <w:pStyle w:val="a7"/>
        <w:numPr>
          <w:ilvl w:val="0"/>
          <w:numId w:val="1"/>
        </w:numPr>
        <w:spacing w:after="0" w:line="360" w:lineRule="auto"/>
        <w:ind w:left="0" w:right="-1" w:firstLine="709"/>
        <w:jc w:val="both"/>
        <w:rPr>
          <w:rFonts w:ascii="Times New Roman" w:hAnsi="Times New Roman" w:cs="Times New Roman"/>
        </w:rPr>
      </w:pPr>
      <w:r w:rsidRPr="00415CDF">
        <w:rPr>
          <w:rFonts w:ascii="Times New Roman" w:hAnsi="Times New Roman" w:cs="Times New Roman"/>
          <w:sz w:val="28"/>
          <w:szCs w:val="28"/>
        </w:rPr>
        <w:t xml:space="preserve">О связи контекста взаимодействия и выбора стратегии поведения: опасение межкультурной коммуникации положительно связано с предпочтением стратегии ухода и отрицательно - с предпочтением стратегии сотрудничества в межкультурном конфликте вне зависимости от ситуационного и социокультурного контекста. </w:t>
      </w:r>
      <w:r w:rsidRPr="00415CDF">
        <w:rPr>
          <w:rFonts w:ascii="Times New Roman" w:eastAsia="Times New Roman" w:hAnsi="Times New Roman" w:cs="Times New Roman"/>
          <w:color w:val="00000A"/>
          <w:sz w:val="28"/>
          <w:szCs w:val="28"/>
          <w:highlight w:val="white"/>
        </w:rPr>
        <w:t>Выбор стратегии поведения в межкультурном конфликте является ситуационно обусловленным, то есть, зависит от того, с представителем какой этнической группы происходит конфликт.</w:t>
      </w:r>
      <w:r w:rsidRPr="00415CDF">
        <w:rPr>
          <w:rFonts w:ascii="Times New Roman" w:eastAsia="Times New Roman" w:hAnsi="Times New Roman" w:cs="Times New Roman"/>
          <w:color w:val="548DD4"/>
          <w:sz w:val="28"/>
          <w:szCs w:val="28"/>
          <w:highlight w:val="white"/>
        </w:rPr>
        <w:t xml:space="preserve"> </w:t>
      </w:r>
    </w:p>
    <w:p w14:paraId="2F4D9B84" w14:textId="77777777" w:rsidR="002009D5" w:rsidRPr="00E50D35" w:rsidRDefault="002009D5" w:rsidP="00841DB6">
      <w:pPr>
        <w:jc w:val="center"/>
        <w:rPr>
          <w:lang w:val="ru-RU"/>
        </w:rPr>
      </w:pPr>
    </w:p>
    <w:p w14:paraId="123BBD4D" w14:textId="7BB52C93" w:rsidR="006027C3" w:rsidRPr="00E50D35" w:rsidRDefault="006027C3" w:rsidP="006E1252">
      <w:pPr>
        <w:pStyle w:val="1"/>
        <w:jc w:val="center"/>
        <w:rPr>
          <w:rFonts w:ascii="Times New Roman" w:hAnsi="Times New Roman" w:cs="Times New Roman"/>
          <w:b/>
          <w:color w:val="000000" w:themeColor="text1"/>
          <w:sz w:val="28"/>
          <w:szCs w:val="28"/>
          <w:lang w:val="ru-RU"/>
        </w:rPr>
      </w:pPr>
      <w:bookmarkStart w:id="5" w:name="_Toc20328823"/>
      <w:r w:rsidRPr="00E50D35">
        <w:rPr>
          <w:rFonts w:ascii="Times New Roman" w:hAnsi="Times New Roman" w:cs="Times New Roman"/>
          <w:b/>
          <w:color w:val="000000" w:themeColor="text1"/>
          <w:sz w:val="28"/>
          <w:szCs w:val="28"/>
          <w:lang w:val="ru-RU"/>
        </w:rPr>
        <w:t>Апробация результатов исследования</w:t>
      </w:r>
      <w:bookmarkEnd w:id="5"/>
    </w:p>
    <w:p w14:paraId="7194F0DB" w14:textId="77777777" w:rsidR="00AF4A89" w:rsidRPr="00E50D35" w:rsidRDefault="00AF4A89" w:rsidP="006E1252">
      <w:pPr>
        <w:pStyle w:val="1"/>
        <w:jc w:val="center"/>
        <w:rPr>
          <w:rFonts w:ascii="Times New Roman" w:hAnsi="Times New Roman" w:cs="Times New Roman"/>
          <w:b/>
          <w:color w:val="000000" w:themeColor="text1"/>
          <w:sz w:val="28"/>
          <w:szCs w:val="28"/>
          <w:lang w:val="ru-RU"/>
        </w:rPr>
      </w:pPr>
    </w:p>
    <w:p w14:paraId="79E90521" w14:textId="793D8C39" w:rsidR="00AF4A89" w:rsidRPr="00E50D35" w:rsidRDefault="00AF4A89" w:rsidP="00AF4A89">
      <w:pPr>
        <w:spacing w:line="360" w:lineRule="auto"/>
        <w:ind w:firstLine="709"/>
        <w:jc w:val="both"/>
        <w:rPr>
          <w:rFonts w:cs="Times New Roman"/>
          <w:lang w:val="ru-RU"/>
        </w:rPr>
      </w:pPr>
      <w:r w:rsidRPr="00E50D35">
        <w:rPr>
          <w:rFonts w:cs="Times New Roman"/>
          <w:sz w:val="28"/>
          <w:szCs w:val="28"/>
          <w:lang w:val="ru-RU"/>
        </w:rPr>
        <w:t xml:space="preserve">Содержание работы обсуждалось на научных семинарах Международной научно-учебной лаборатории социокультурных исследований НИУ ВШЭ «Культура имеет значение», на </w:t>
      </w:r>
      <w:r w:rsidRPr="00415CDF">
        <w:rPr>
          <w:rFonts w:cs="Times New Roman"/>
          <w:sz w:val="28"/>
          <w:szCs w:val="28"/>
        </w:rPr>
        <w:t>VII</w:t>
      </w:r>
      <w:r w:rsidRPr="00E50D35">
        <w:rPr>
          <w:rFonts w:cs="Times New Roman"/>
          <w:sz w:val="28"/>
          <w:szCs w:val="28"/>
          <w:lang w:val="ru-RU"/>
        </w:rPr>
        <w:t xml:space="preserve"> Международной летней школе «</w:t>
      </w:r>
      <w:r w:rsidRPr="00415CDF">
        <w:rPr>
          <w:rFonts w:eastAsia="Times New Roman" w:cs="Times New Roman"/>
          <w:sz w:val="28"/>
          <w:szCs w:val="28"/>
          <w:highlight w:val="white"/>
        </w:rPr>
        <w:t>From</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Proposal</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to</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Submission</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Design</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of</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Cross</w:t>
      </w:r>
      <w:r w:rsidRPr="00E50D35">
        <w:rPr>
          <w:rFonts w:eastAsia="Times New Roman" w:cs="Times New Roman"/>
          <w:sz w:val="28"/>
          <w:szCs w:val="28"/>
          <w:highlight w:val="white"/>
          <w:lang w:val="ru-RU"/>
        </w:rPr>
        <w:t>-</w:t>
      </w:r>
      <w:r w:rsidRPr="00415CDF">
        <w:rPr>
          <w:rFonts w:eastAsia="Times New Roman" w:cs="Times New Roman"/>
          <w:sz w:val="28"/>
          <w:szCs w:val="28"/>
          <w:highlight w:val="white"/>
        </w:rPr>
        <w:t>Cultural</w:t>
      </w:r>
      <w:r w:rsidRPr="00E50D35">
        <w:rPr>
          <w:rFonts w:eastAsia="Times New Roman" w:cs="Times New Roman"/>
          <w:sz w:val="28"/>
          <w:szCs w:val="28"/>
          <w:highlight w:val="white"/>
          <w:lang w:val="ru-RU"/>
        </w:rPr>
        <w:t xml:space="preserve"> </w:t>
      </w:r>
      <w:r w:rsidRPr="00415CDF">
        <w:rPr>
          <w:rFonts w:eastAsia="Times New Roman" w:cs="Times New Roman"/>
          <w:sz w:val="28"/>
          <w:szCs w:val="28"/>
          <w:highlight w:val="white"/>
        </w:rPr>
        <w:t>Study</w:t>
      </w:r>
      <w:r w:rsidRPr="00E50D35">
        <w:rPr>
          <w:rFonts w:cs="Times New Roman"/>
          <w:sz w:val="28"/>
          <w:szCs w:val="28"/>
          <w:lang w:val="ru-RU"/>
        </w:rPr>
        <w:t xml:space="preserve">» НИУ ВШЭ (2017), на </w:t>
      </w:r>
      <w:r w:rsidRPr="00415CDF">
        <w:rPr>
          <w:rFonts w:cs="Times New Roman"/>
          <w:sz w:val="28"/>
          <w:szCs w:val="28"/>
        </w:rPr>
        <w:t>VIII</w:t>
      </w:r>
      <w:r w:rsidRPr="00E50D35">
        <w:rPr>
          <w:rFonts w:cs="Times New Roman"/>
          <w:sz w:val="28"/>
          <w:szCs w:val="28"/>
          <w:lang w:val="ru-RU"/>
        </w:rPr>
        <w:t xml:space="preserve"> Международной летней школе «</w:t>
      </w:r>
      <w:r w:rsidRPr="00415CDF">
        <w:rPr>
          <w:rFonts w:cs="Times New Roman"/>
          <w:sz w:val="28"/>
          <w:szCs w:val="28"/>
        </w:rPr>
        <w:t>Design</w:t>
      </w:r>
      <w:r w:rsidRPr="00E50D35">
        <w:rPr>
          <w:rFonts w:cs="Times New Roman"/>
          <w:sz w:val="28"/>
          <w:szCs w:val="28"/>
          <w:lang w:val="ru-RU"/>
        </w:rPr>
        <w:t xml:space="preserve"> </w:t>
      </w:r>
      <w:r w:rsidRPr="00415CDF">
        <w:rPr>
          <w:rFonts w:cs="Times New Roman"/>
          <w:sz w:val="28"/>
          <w:szCs w:val="28"/>
        </w:rPr>
        <w:t>of</w:t>
      </w:r>
      <w:r w:rsidRPr="00E50D35">
        <w:rPr>
          <w:rFonts w:cs="Times New Roman"/>
          <w:sz w:val="28"/>
          <w:szCs w:val="28"/>
          <w:lang w:val="ru-RU"/>
        </w:rPr>
        <w:t xml:space="preserve"> </w:t>
      </w:r>
      <w:r w:rsidRPr="00415CDF">
        <w:rPr>
          <w:rFonts w:cs="Times New Roman"/>
          <w:sz w:val="28"/>
          <w:szCs w:val="28"/>
        </w:rPr>
        <w:t>Cross</w:t>
      </w:r>
      <w:r w:rsidRPr="00E50D35">
        <w:rPr>
          <w:rFonts w:cs="Times New Roman"/>
          <w:sz w:val="28"/>
          <w:szCs w:val="28"/>
          <w:lang w:val="ru-RU"/>
        </w:rPr>
        <w:t>-</w:t>
      </w:r>
      <w:r w:rsidRPr="00415CDF">
        <w:rPr>
          <w:rFonts w:cs="Times New Roman"/>
          <w:sz w:val="28"/>
          <w:szCs w:val="28"/>
        </w:rPr>
        <w:t>Cultural</w:t>
      </w:r>
      <w:r w:rsidRPr="00E50D35">
        <w:rPr>
          <w:rFonts w:cs="Times New Roman"/>
          <w:sz w:val="28"/>
          <w:szCs w:val="28"/>
          <w:lang w:val="ru-RU"/>
        </w:rPr>
        <w:t xml:space="preserve"> </w:t>
      </w:r>
      <w:r w:rsidRPr="00415CDF">
        <w:rPr>
          <w:rFonts w:cs="Times New Roman"/>
          <w:sz w:val="28"/>
          <w:szCs w:val="28"/>
        </w:rPr>
        <w:t>Study</w:t>
      </w:r>
      <w:r w:rsidRPr="00E50D35">
        <w:rPr>
          <w:rFonts w:cs="Times New Roman"/>
          <w:sz w:val="28"/>
          <w:szCs w:val="28"/>
          <w:lang w:val="ru-RU"/>
        </w:rPr>
        <w:t xml:space="preserve">» НИУ ВШЭ (2018). Результаты работы были также представлены на Международной научной конференции молодых ученых «Психология — наука будущего» (Институт психологии РАН, Москва, 2017), на </w:t>
      </w:r>
      <w:r w:rsidRPr="00415CDF">
        <w:rPr>
          <w:rFonts w:cs="Times New Roman"/>
          <w:sz w:val="28"/>
          <w:szCs w:val="28"/>
        </w:rPr>
        <w:t>V</w:t>
      </w:r>
      <w:r w:rsidRPr="00E50D35">
        <w:rPr>
          <w:rFonts w:cs="Times New Roman"/>
          <w:sz w:val="28"/>
          <w:szCs w:val="28"/>
          <w:lang w:val="ru-RU"/>
        </w:rPr>
        <w:t xml:space="preserve"> и </w:t>
      </w:r>
      <w:r w:rsidRPr="00415CDF">
        <w:rPr>
          <w:rFonts w:cs="Times New Roman"/>
          <w:sz w:val="28"/>
          <w:szCs w:val="28"/>
        </w:rPr>
        <w:t>VI</w:t>
      </w:r>
      <w:r w:rsidRPr="00E50D35">
        <w:rPr>
          <w:rFonts w:cs="Times New Roman"/>
          <w:sz w:val="28"/>
          <w:szCs w:val="28"/>
          <w:lang w:val="ru-RU"/>
        </w:rPr>
        <w:t xml:space="preserve"> международных научных конференциях «</w:t>
      </w:r>
      <w:r w:rsidRPr="00415CDF">
        <w:rPr>
          <w:rFonts w:cs="Times New Roman"/>
          <w:sz w:val="28"/>
          <w:szCs w:val="28"/>
        </w:rPr>
        <w:t>Culture</w:t>
      </w:r>
      <w:r w:rsidRPr="00E50D35">
        <w:rPr>
          <w:rFonts w:cs="Times New Roman"/>
          <w:sz w:val="28"/>
          <w:szCs w:val="28"/>
          <w:lang w:val="ru-RU"/>
        </w:rPr>
        <w:t xml:space="preserve"> </w:t>
      </w:r>
      <w:r w:rsidRPr="00415CDF">
        <w:rPr>
          <w:rFonts w:cs="Times New Roman"/>
          <w:sz w:val="28"/>
          <w:szCs w:val="28"/>
        </w:rPr>
        <w:t>in</w:t>
      </w:r>
      <w:r w:rsidRPr="00E50D35">
        <w:rPr>
          <w:rFonts w:cs="Times New Roman"/>
          <w:sz w:val="28"/>
          <w:szCs w:val="28"/>
          <w:lang w:val="ru-RU"/>
        </w:rPr>
        <w:t xml:space="preserve"> </w:t>
      </w:r>
      <w:r w:rsidRPr="00415CDF">
        <w:rPr>
          <w:rFonts w:cs="Times New Roman"/>
          <w:sz w:val="28"/>
          <w:szCs w:val="28"/>
        </w:rPr>
        <w:t>Society</w:t>
      </w:r>
      <w:r w:rsidRPr="00E50D35">
        <w:rPr>
          <w:rFonts w:cs="Times New Roman"/>
          <w:sz w:val="28"/>
          <w:szCs w:val="28"/>
          <w:lang w:val="ru-RU"/>
        </w:rPr>
        <w:t xml:space="preserve">, </w:t>
      </w:r>
      <w:r w:rsidRPr="00415CDF">
        <w:rPr>
          <w:rFonts w:cs="Times New Roman"/>
          <w:sz w:val="28"/>
          <w:szCs w:val="28"/>
        </w:rPr>
        <w:t>Between</w:t>
      </w:r>
      <w:r w:rsidRPr="00E50D35">
        <w:rPr>
          <w:rFonts w:cs="Times New Roman"/>
          <w:sz w:val="28"/>
          <w:szCs w:val="28"/>
          <w:lang w:val="ru-RU"/>
        </w:rPr>
        <w:t xml:space="preserve"> </w:t>
      </w:r>
      <w:r w:rsidRPr="00415CDF">
        <w:rPr>
          <w:rFonts w:cs="Times New Roman"/>
          <w:sz w:val="28"/>
          <w:szCs w:val="28"/>
        </w:rPr>
        <w:t>Groups</w:t>
      </w:r>
      <w:r w:rsidRPr="00E50D35">
        <w:rPr>
          <w:rFonts w:cs="Times New Roman"/>
          <w:sz w:val="28"/>
          <w:szCs w:val="28"/>
          <w:lang w:val="ru-RU"/>
        </w:rPr>
        <w:t xml:space="preserve"> </w:t>
      </w:r>
      <w:r w:rsidRPr="00415CDF">
        <w:rPr>
          <w:rFonts w:cs="Times New Roman"/>
          <w:sz w:val="28"/>
          <w:szCs w:val="28"/>
        </w:rPr>
        <w:t>and</w:t>
      </w:r>
      <w:r w:rsidRPr="00E50D35">
        <w:rPr>
          <w:rFonts w:cs="Times New Roman"/>
          <w:sz w:val="28"/>
          <w:szCs w:val="28"/>
          <w:lang w:val="ru-RU"/>
        </w:rPr>
        <w:t xml:space="preserve"> </w:t>
      </w:r>
      <w:r w:rsidRPr="00415CDF">
        <w:rPr>
          <w:rFonts w:cs="Times New Roman"/>
          <w:sz w:val="28"/>
          <w:szCs w:val="28"/>
        </w:rPr>
        <w:t>Across</w:t>
      </w:r>
      <w:r w:rsidRPr="00E50D35">
        <w:rPr>
          <w:rFonts w:cs="Times New Roman"/>
          <w:sz w:val="28"/>
          <w:szCs w:val="28"/>
          <w:lang w:val="ru-RU"/>
        </w:rPr>
        <w:t xml:space="preserve"> </w:t>
      </w:r>
      <w:r w:rsidRPr="00415CDF">
        <w:rPr>
          <w:rFonts w:cs="Times New Roman"/>
          <w:sz w:val="28"/>
          <w:szCs w:val="28"/>
        </w:rPr>
        <w:t>Generations</w:t>
      </w:r>
      <w:r w:rsidRPr="00E50D35">
        <w:rPr>
          <w:rFonts w:cs="Times New Roman"/>
          <w:sz w:val="28"/>
          <w:szCs w:val="28"/>
          <w:lang w:val="ru-RU"/>
        </w:rPr>
        <w:t xml:space="preserve">» (Москва, 2018, 2019), на Международной зимней школе </w:t>
      </w:r>
      <w:r w:rsidRPr="00415CDF">
        <w:rPr>
          <w:rFonts w:cs="Times New Roman"/>
          <w:sz w:val="28"/>
          <w:szCs w:val="28"/>
        </w:rPr>
        <w:t>BIGSSS</w:t>
      </w:r>
      <w:r w:rsidRPr="00E50D35">
        <w:rPr>
          <w:rFonts w:cs="Times New Roman"/>
          <w:sz w:val="28"/>
          <w:szCs w:val="28"/>
          <w:lang w:val="ru-RU"/>
        </w:rPr>
        <w:t>-</w:t>
      </w:r>
      <w:r w:rsidRPr="00415CDF">
        <w:rPr>
          <w:rFonts w:cs="Times New Roman"/>
          <w:sz w:val="28"/>
          <w:szCs w:val="28"/>
        </w:rPr>
        <w:t>Live</w:t>
      </w:r>
      <w:r w:rsidRPr="00E50D35">
        <w:rPr>
          <w:rFonts w:cs="Times New Roman"/>
          <w:sz w:val="28"/>
          <w:szCs w:val="28"/>
          <w:lang w:val="ru-RU"/>
        </w:rPr>
        <w:t xml:space="preserve"> </w:t>
      </w:r>
      <w:r w:rsidRPr="00415CDF">
        <w:rPr>
          <w:rFonts w:cs="Times New Roman"/>
          <w:sz w:val="28"/>
          <w:szCs w:val="28"/>
        </w:rPr>
        <w:t>Winter</w:t>
      </w:r>
      <w:r w:rsidRPr="00E50D35">
        <w:rPr>
          <w:rFonts w:cs="Times New Roman"/>
          <w:sz w:val="28"/>
          <w:szCs w:val="28"/>
          <w:lang w:val="ru-RU"/>
        </w:rPr>
        <w:t xml:space="preserve"> </w:t>
      </w:r>
      <w:r w:rsidRPr="00415CDF">
        <w:rPr>
          <w:rFonts w:cs="Times New Roman"/>
          <w:sz w:val="28"/>
          <w:szCs w:val="28"/>
        </w:rPr>
        <w:t>School</w:t>
      </w:r>
      <w:r w:rsidRPr="00E50D35">
        <w:rPr>
          <w:rFonts w:cs="Times New Roman"/>
          <w:sz w:val="28"/>
          <w:szCs w:val="28"/>
          <w:lang w:val="ru-RU"/>
        </w:rPr>
        <w:t xml:space="preserve"> «</w:t>
      </w:r>
      <w:r w:rsidRPr="00415CDF">
        <w:rPr>
          <w:rFonts w:cs="Times New Roman"/>
          <w:sz w:val="28"/>
          <w:szCs w:val="28"/>
        </w:rPr>
        <w:t>Life</w:t>
      </w:r>
      <w:r w:rsidRPr="00E50D35">
        <w:rPr>
          <w:rFonts w:cs="Times New Roman"/>
          <w:sz w:val="28"/>
          <w:szCs w:val="28"/>
          <w:lang w:val="ru-RU"/>
        </w:rPr>
        <w:t xml:space="preserve"> </w:t>
      </w:r>
      <w:r w:rsidRPr="00415CDF">
        <w:rPr>
          <w:rFonts w:cs="Times New Roman"/>
          <w:sz w:val="28"/>
          <w:szCs w:val="28"/>
        </w:rPr>
        <w:t>Course</w:t>
      </w:r>
      <w:r w:rsidRPr="00E50D35">
        <w:rPr>
          <w:rFonts w:cs="Times New Roman"/>
          <w:sz w:val="28"/>
          <w:szCs w:val="28"/>
          <w:lang w:val="ru-RU"/>
        </w:rPr>
        <w:t>» (Бремен, 2018).</w:t>
      </w:r>
    </w:p>
    <w:p w14:paraId="299E9DA2" w14:textId="77777777" w:rsidR="00AF4A89" w:rsidRPr="00E50D35" w:rsidRDefault="00AF4A89" w:rsidP="00AF4A89">
      <w:pPr>
        <w:spacing w:line="360" w:lineRule="auto"/>
        <w:ind w:firstLine="709"/>
        <w:jc w:val="both"/>
        <w:rPr>
          <w:rFonts w:cs="Times New Roman"/>
          <w:sz w:val="28"/>
          <w:szCs w:val="28"/>
          <w:lang w:val="ru-RU"/>
        </w:rPr>
      </w:pPr>
      <w:r w:rsidRPr="00E50D35">
        <w:rPr>
          <w:rFonts w:cs="Times New Roman"/>
          <w:sz w:val="28"/>
          <w:szCs w:val="28"/>
          <w:lang w:val="ru-RU"/>
        </w:rPr>
        <w:t>Основные положения исследования отражены в публикациях автора:</w:t>
      </w:r>
    </w:p>
    <w:p w14:paraId="451212FD" w14:textId="77777777" w:rsidR="00AF4A89" w:rsidRPr="00E50D35" w:rsidRDefault="00AF4A89" w:rsidP="00AF4A89">
      <w:pPr>
        <w:spacing w:line="360" w:lineRule="auto"/>
        <w:ind w:firstLine="709"/>
        <w:jc w:val="both"/>
        <w:rPr>
          <w:rFonts w:eastAsia="Times New Roman" w:cs="Times New Roman"/>
          <w:color w:val="000000" w:themeColor="text1"/>
          <w:sz w:val="28"/>
          <w:szCs w:val="28"/>
          <w:lang w:val="ru-RU"/>
        </w:rPr>
      </w:pPr>
      <w:r w:rsidRPr="00E50D35">
        <w:rPr>
          <w:rFonts w:eastAsia="Times New Roman" w:cs="Times New Roman"/>
          <w:color w:val="000000" w:themeColor="text1"/>
          <w:sz w:val="28"/>
          <w:szCs w:val="28"/>
          <w:shd w:val="clear" w:color="auto" w:fill="FFFFFF"/>
          <w:lang w:val="ru-RU"/>
        </w:rPr>
        <w:t>Батхина А. А.</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Стратегии поведения в межкультурном конфликте: обзор зарубежных исследований</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 xml:space="preserve">// Социальная психология и общество. </w:t>
      </w:r>
      <w:r w:rsidRPr="00735204">
        <w:rPr>
          <w:rFonts w:eastAsia="Times New Roman" w:cs="Times New Roman"/>
          <w:color w:val="000000" w:themeColor="text1"/>
          <w:sz w:val="28"/>
          <w:szCs w:val="28"/>
          <w:shd w:val="clear" w:color="auto" w:fill="FFFFFF"/>
        </w:rPr>
        <w:t xml:space="preserve">2017. </w:t>
      </w:r>
      <w:r w:rsidRPr="00E50D35">
        <w:rPr>
          <w:rFonts w:eastAsia="Times New Roman" w:cs="Times New Roman"/>
          <w:color w:val="000000" w:themeColor="text1"/>
          <w:sz w:val="28"/>
          <w:szCs w:val="28"/>
          <w:shd w:val="clear" w:color="auto" w:fill="FFFFFF"/>
          <w:lang w:val="ru-RU"/>
        </w:rPr>
        <w:t>Т.</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8. №</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3. С.</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45-62</w:t>
      </w:r>
    </w:p>
    <w:p w14:paraId="616F4428" w14:textId="77777777" w:rsidR="00AF4A89" w:rsidRPr="00942407" w:rsidRDefault="00AF4A89" w:rsidP="00AF4A89">
      <w:pPr>
        <w:spacing w:line="360" w:lineRule="auto"/>
        <w:ind w:firstLine="709"/>
        <w:jc w:val="both"/>
        <w:rPr>
          <w:rFonts w:eastAsia="Times New Roman" w:cs="Times New Roman"/>
          <w:color w:val="000000" w:themeColor="text1"/>
          <w:sz w:val="28"/>
          <w:szCs w:val="28"/>
        </w:rPr>
      </w:pPr>
      <w:r w:rsidRPr="00E50D35">
        <w:rPr>
          <w:rFonts w:eastAsia="Times New Roman" w:cs="Times New Roman"/>
          <w:color w:val="000000" w:themeColor="text1"/>
          <w:sz w:val="28"/>
          <w:szCs w:val="28"/>
          <w:shd w:val="clear" w:color="auto" w:fill="FFFFFF"/>
          <w:lang w:val="ru-RU"/>
        </w:rPr>
        <w:lastRenderedPageBreak/>
        <w:t>Батхина А. А.,</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Лебедева Н. М.</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Ценности и межгрупповая тревожность как предикторы выбора стратегии поведения русских в межкультурном конфликте</w:t>
      </w:r>
      <w:r w:rsidRPr="00735204">
        <w:rPr>
          <w:rFonts w:eastAsia="Times New Roman" w:cs="Times New Roman"/>
          <w:color w:val="000000" w:themeColor="text1"/>
          <w:sz w:val="28"/>
          <w:szCs w:val="28"/>
          <w:shd w:val="clear" w:color="auto" w:fill="FFFFFF"/>
        </w:rPr>
        <w:t> </w:t>
      </w:r>
      <w:r w:rsidRPr="00E50D35">
        <w:rPr>
          <w:rFonts w:eastAsia="Times New Roman" w:cs="Times New Roman"/>
          <w:color w:val="000000" w:themeColor="text1"/>
          <w:sz w:val="28"/>
          <w:szCs w:val="28"/>
          <w:shd w:val="clear" w:color="auto" w:fill="FFFFFF"/>
          <w:lang w:val="ru-RU"/>
        </w:rPr>
        <w:t xml:space="preserve">// Социальная психология и общество. </w:t>
      </w:r>
      <w:r w:rsidRPr="00942407">
        <w:rPr>
          <w:rFonts w:eastAsia="Times New Roman" w:cs="Times New Roman"/>
          <w:color w:val="000000" w:themeColor="text1"/>
          <w:sz w:val="28"/>
          <w:szCs w:val="28"/>
          <w:shd w:val="clear" w:color="auto" w:fill="FFFFFF"/>
        </w:rPr>
        <w:t xml:space="preserve">2019. </w:t>
      </w:r>
      <w:r w:rsidRPr="00735204">
        <w:rPr>
          <w:rFonts w:eastAsia="Times New Roman" w:cs="Times New Roman"/>
          <w:color w:val="000000" w:themeColor="text1"/>
          <w:sz w:val="28"/>
          <w:szCs w:val="28"/>
          <w:shd w:val="clear" w:color="auto" w:fill="FFFFFF"/>
        </w:rPr>
        <w:t>Т</w:t>
      </w:r>
      <w:r w:rsidRPr="00942407">
        <w:rPr>
          <w:rFonts w:eastAsia="Times New Roman" w:cs="Times New Roman"/>
          <w:color w:val="000000" w:themeColor="text1"/>
          <w:sz w:val="28"/>
          <w:szCs w:val="28"/>
          <w:shd w:val="clear" w:color="auto" w:fill="FFFFFF"/>
        </w:rPr>
        <w:t xml:space="preserve">. 10. № 1. </w:t>
      </w:r>
      <w:r w:rsidRPr="00735204">
        <w:rPr>
          <w:rFonts w:eastAsia="Times New Roman" w:cs="Times New Roman"/>
          <w:color w:val="000000" w:themeColor="text1"/>
          <w:sz w:val="28"/>
          <w:szCs w:val="28"/>
          <w:shd w:val="clear" w:color="auto" w:fill="FFFFFF"/>
        </w:rPr>
        <w:t>С</w:t>
      </w:r>
      <w:r w:rsidRPr="00942407">
        <w:rPr>
          <w:rFonts w:eastAsia="Times New Roman" w:cs="Times New Roman"/>
          <w:color w:val="000000" w:themeColor="text1"/>
          <w:sz w:val="28"/>
          <w:szCs w:val="28"/>
          <w:shd w:val="clear" w:color="auto" w:fill="FFFFFF"/>
        </w:rPr>
        <w:t>. 70-91</w:t>
      </w:r>
    </w:p>
    <w:p w14:paraId="18D9EF11" w14:textId="27E8F96A" w:rsidR="006027C3" w:rsidRPr="00E50D35" w:rsidRDefault="00AF4A89" w:rsidP="00E50D35">
      <w:pPr>
        <w:spacing w:line="360" w:lineRule="auto"/>
        <w:ind w:firstLine="709"/>
        <w:jc w:val="both"/>
        <w:rPr>
          <w:rFonts w:eastAsia="Times New Roman" w:cs="Times New Roman"/>
          <w:color w:val="000000" w:themeColor="text1"/>
          <w:sz w:val="28"/>
          <w:szCs w:val="28"/>
        </w:rPr>
      </w:pPr>
      <w:r w:rsidRPr="00B8768B">
        <w:rPr>
          <w:rFonts w:eastAsia="Times New Roman" w:cs="Times New Roman"/>
          <w:color w:val="000000" w:themeColor="text1"/>
          <w:sz w:val="28"/>
          <w:szCs w:val="28"/>
          <w:shd w:val="clear" w:color="auto" w:fill="FFFFFF"/>
        </w:rPr>
        <w:t>Grigoryev D., van de Vijver F., Batkhina A. Discordance of acculturation attitudes of the host population and their dealing with immigrants // </w:t>
      </w:r>
      <w:r w:rsidRPr="00B8768B">
        <w:rPr>
          <w:rFonts w:eastAsia="Times New Roman" w:cs="Times New Roman"/>
          <w:iCs/>
          <w:color w:val="000000" w:themeColor="text1"/>
          <w:sz w:val="28"/>
          <w:szCs w:val="28"/>
          <w:shd w:val="clear" w:color="auto" w:fill="FFFFFF"/>
        </w:rPr>
        <w:t>Journal of Intercultural Communication Research</w:t>
      </w:r>
      <w:r w:rsidRPr="00B8768B">
        <w:rPr>
          <w:rFonts w:eastAsia="Times New Roman" w:cs="Times New Roman"/>
          <w:color w:val="000000" w:themeColor="text1"/>
          <w:sz w:val="28"/>
          <w:szCs w:val="28"/>
          <w:shd w:val="clear" w:color="auto" w:fill="FFFFFF"/>
        </w:rPr>
        <w:t xml:space="preserve">. </w:t>
      </w:r>
      <w:r w:rsidRPr="00735204">
        <w:rPr>
          <w:rFonts w:eastAsia="Times New Roman" w:cs="Times New Roman"/>
          <w:color w:val="000000" w:themeColor="text1"/>
          <w:sz w:val="28"/>
          <w:szCs w:val="28"/>
          <w:shd w:val="clear" w:color="auto" w:fill="FFFFFF"/>
        </w:rPr>
        <w:t>2</w:t>
      </w:r>
      <w:r w:rsidR="00E50D35">
        <w:rPr>
          <w:rFonts w:eastAsia="Times New Roman" w:cs="Times New Roman"/>
          <w:color w:val="000000" w:themeColor="text1"/>
          <w:sz w:val="28"/>
          <w:szCs w:val="28"/>
          <w:shd w:val="clear" w:color="auto" w:fill="FFFFFF"/>
        </w:rPr>
        <w:t>018. Vol. 47. No. 6. P. 491-509</w:t>
      </w:r>
    </w:p>
    <w:p w14:paraId="707BF597" w14:textId="60127718" w:rsidR="006027C3" w:rsidRPr="006E1252" w:rsidRDefault="006027C3" w:rsidP="006E1252">
      <w:pPr>
        <w:pStyle w:val="1"/>
        <w:jc w:val="center"/>
        <w:rPr>
          <w:rFonts w:ascii="Times New Roman" w:hAnsi="Times New Roman" w:cs="Times New Roman"/>
          <w:b/>
          <w:color w:val="000000" w:themeColor="text1"/>
          <w:sz w:val="28"/>
          <w:szCs w:val="28"/>
        </w:rPr>
      </w:pPr>
      <w:bookmarkStart w:id="6" w:name="_Toc20328824"/>
      <w:r w:rsidRPr="006E1252">
        <w:rPr>
          <w:rFonts w:ascii="Times New Roman" w:hAnsi="Times New Roman" w:cs="Times New Roman"/>
          <w:b/>
          <w:color w:val="000000" w:themeColor="text1"/>
          <w:sz w:val="28"/>
          <w:szCs w:val="28"/>
        </w:rPr>
        <w:t>Список использованной литературы</w:t>
      </w:r>
      <w:bookmarkEnd w:id="6"/>
    </w:p>
    <w:p w14:paraId="5E899B2A" w14:textId="77777777" w:rsidR="006027C3" w:rsidRDefault="006027C3" w:rsidP="00841DB6">
      <w:pPr>
        <w:jc w:val="center"/>
      </w:pPr>
    </w:p>
    <w:p w14:paraId="0BD7042A"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rPr>
        <w:t>Григорьев Д.С. Ценности, социальная дистанция и установки по отношению к миграции: кросс-культурное исследование в Бельгии, Германии, Франции и Нидерландах // Психология. Журнал Высшей школы экономики. 2016. Т. 13. № 2. С. 273–298.</w:t>
      </w:r>
    </w:p>
    <w:p w14:paraId="52C76EB0"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rPr>
        <w:t>Григорян Л.К., Горинова Е.В. Факторный опрос: преимущества, область применения, практические рекомендации // Социальная психология и общество. 2016. Том 7. № 2. С. 142–157.</w:t>
      </w:r>
    </w:p>
    <w:p w14:paraId="47EE2EF4"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rPr>
        <w:t xml:space="preserve">Карачурина Л.Б., Мкртчян Н.В. Внутренняя долговременная миграция населения в России и других странах // Вестник Московского университета. Серия 5. География. 2017. № 2. С. 74–80. </w:t>
      </w:r>
    </w:p>
    <w:p w14:paraId="178C1864"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rPr>
        <w:t>Рубин Дж., Пруйт Д., Ким Х.С. Социальный конфликт: эскалация, тупик, разрешение. СПб.: Прайм-Еврознак. 2003. 352 с.</w:t>
      </w:r>
    </w:p>
    <w:p w14:paraId="74906E52"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rPr>
        <w:t xml:space="preserve">Шварц Ш., Бутенко Т.П., Седова Д.С., Липатова А.С. Уточненная теория базовых индивидуальных ценностей: применение в России // Психология. Журнал Высшей школы экономики. 2012. Т. 9. № 2. С. 43–70. </w:t>
      </w:r>
    </w:p>
    <w:p w14:paraId="63E53041"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lang w:val="en-US"/>
        </w:rPr>
        <w:t xml:space="preserve">Antonioni D. Relationship between the big five personality factors and conflict management styles // International Journal of Conflict Management. </w:t>
      </w:r>
      <w:r w:rsidRPr="00415CDF">
        <w:rPr>
          <w:rFonts w:ascii="Times New Roman" w:hAnsi="Times New Roman" w:cs="Times New Roman"/>
          <w:sz w:val="28"/>
          <w:szCs w:val="28"/>
        </w:rPr>
        <w:t>1998. Т. 9 № 4. С. 336–355.</w:t>
      </w:r>
    </w:p>
    <w:p w14:paraId="6A79202D"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lang w:val="en-US"/>
        </w:rPr>
        <w:t xml:space="preserve"> Anwar M., Shahzad K., Ijaz-ul-Rehman Q. Managing conflicts through personality management // African Journal of Business Management. </w:t>
      </w:r>
      <w:r w:rsidRPr="00415CDF">
        <w:rPr>
          <w:rFonts w:ascii="Times New Roman" w:hAnsi="Times New Roman" w:cs="Times New Roman"/>
          <w:sz w:val="28"/>
          <w:szCs w:val="28"/>
        </w:rPr>
        <w:t>2012. Т. 6. № 10. С. 3725–3732.</w:t>
      </w:r>
    </w:p>
    <w:p w14:paraId="43D45423"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lang w:val="en-US"/>
        </w:rPr>
        <w:lastRenderedPageBreak/>
        <w:t xml:space="preserve">Barbuto J.E., Phipps K.A., Xu Y. Testing relationships between personality, conflict styles and effectiveness // International Journal of Conflict Management. </w:t>
      </w:r>
      <w:r w:rsidRPr="00415CDF">
        <w:rPr>
          <w:rFonts w:ascii="Times New Roman" w:hAnsi="Times New Roman" w:cs="Times New Roman"/>
          <w:sz w:val="28"/>
          <w:szCs w:val="28"/>
        </w:rPr>
        <w:t>2010. Т. 21. № 4. С. 434–447.</w:t>
      </w:r>
    </w:p>
    <w:p w14:paraId="43AC8ADF" w14:textId="77777777" w:rsidR="00AF4A89" w:rsidRPr="004F6B64"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lang w:val="en-US"/>
        </w:rPr>
        <w:t xml:space="preserve"> Bardi A., Schwartz S.H. Values and behavior: Strength and structure of relations // Personality and Social Psychology Bulletin. </w:t>
      </w:r>
      <w:r w:rsidRPr="00415CDF">
        <w:rPr>
          <w:rFonts w:ascii="Times New Roman" w:hAnsi="Times New Roman" w:cs="Times New Roman"/>
          <w:sz w:val="28"/>
          <w:szCs w:val="28"/>
        </w:rPr>
        <w:t xml:space="preserve">2003. № 29. Р. 1207–1220. </w:t>
      </w:r>
    </w:p>
    <w:p w14:paraId="4D5863C7"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15CDF">
        <w:rPr>
          <w:rFonts w:ascii="Times New Roman" w:hAnsi="Times New Roman" w:cs="Times New Roman"/>
          <w:sz w:val="28"/>
          <w:szCs w:val="28"/>
          <w:lang w:val="en-US"/>
        </w:rPr>
        <w:t xml:space="preserve"> Bar-Tal D., Halperin E., Sharvit K. Zafran A. Ethos of conflict: The concept and its measurement // Peace and Conflict: Journal of Peace Psychology. </w:t>
      </w:r>
      <w:r w:rsidRPr="00415CDF">
        <w:rPr>
          <w:rFonts w:ascii="Times New Roman" w:hAnsi="Times New Roman" w:cs="Times New Roman"/>
          <w:sz w:val="28"/>
          <w:szCs w:val="28"/>
        </w:rPr>
        <w:t xml:space="preserve">2012. № 18. С. 40–61. </w:t>
      </w:r>
    </w:p>
    <w:p w14:paraId="52F8B02B"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Bekerman Z., Zembylas M. McGlynn C. Working toward the de-essentialization of identity categories in conflict and postconflict societies: Israel, Cyprus, and Northern Ireland // Comparative Education Review. </w:t>
      </w:r>
      <w:r w:rsidRPr="00415CDF">
        <w:rPr>
          <w:rFonts w:ascii="Times New Roman" w:hAnsi="Times New Roman" w:cs="Times New Roman"/>
          <w:sz w:val="28"/>
          <w:szCs w:val="28"/>
        </w:rPr>
        <w:t>2009. № 53. С. 213–234.</w:t>
      </w:r>
    </w:p>
    <w:p w14:paraId="298B4A86"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Bilsky W., Schwartz S.H. Values and personality // European Journal of Personality. </w:t>
      </w:r>
      <w:r w:rsidRPr="00415CDF">
        <w:rPr>
          <w:rFonts w:ascii="Times New Roman" w:hAnsi="Times New Roman" w:cs="Times New Roman"/>
          <w:sz w:val="28"/>
          <w:szCs w:val="28"/>
        </w:rPr>
        <w:t>1994. Т. 8. № 3. С. 163–181.</w:t>
      </w:r>
    </w:p>
    <w:p w14:paraId="5FB6B58B"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Canetti D., Elad-Strenger J., Lavi I., Guy D., Bar-Tal D. Exposure to violence, ethos of conflict, and support for compromise // Journal of Conflict Resolution. </w:t>
      </w:r>
      <w:r w:rsidRPr="00415CDF">
        <w:rPr>
          <w:rFonts w:ascii="Times New Roman" w:hAnsi="Times New Roman" w:cs="Times New Roman"/>
          <w:sz w:val="28"/>
          <w:szCs w:val="28"/>
        </w:rPr>
        <w:t>2017. Т. 61. № 1. С. 84–113.</w:t>
      </w:r>
    </w:p>
    <w:p w14:paraId="7F5F7E8B"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Clark J.N. The ‘crime of crimes': Genocide, criminal trials and reconciliation // Journal of Genocide Research. </w:t>
      </w:r>
      <w:r w:rsidRPr="00415CDF">
        <w:rPr>
          <w:rFonts w:ascii="Times New Roman" w:hAnsi="Times New Roman" w:cs="Times New Roman"/>
          <w:sz w:val="28"/>
          <w:szCs w:val="28"/>
        </w:rPr>
        <w:t xml:space="preserve">2012. № 14. Р. 55–77. </w:t>
      </w:r>
    </w:p>
    <w:p w14:paraId="0D868DAA"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Croucher S.M. Communication apprehension, self-perceived communication competence, and willingness to communicate: A French analysis // Journal of International and Intercultural Communication. </w:t>
      </w:r>
      <w:r w:rsidRPr="00415CDF">
        <w:rPr>
          <w:rFonts w:ascii="Times New Roman" w:hAnsi="Times New Roman" w:cs="Times New Roman"/>
          <w:sz w:val="28"/>
          <w:szCs w:val="28"/>
        </w:rPr>
        <w:t>2013. № 6. Р. 298–316.</w:t>
      </w:r>
    </w:p>
    <w:p w14:paraId="7DF56D46" w14:textId="77777777" w:rsidR="00AF4A89" w:rsidRPr="00415CDF"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Davidov E., Meuleman B., Billiet J., Schmidt P. Values and support for immigration: A cross-country comparison // European Sociological Review. </w:t>
      </w:r>
      <w:r w:rsidRPr="00415CDF">
        <w:rPr>
          <w:rFonts w:ascii="Times New Roman" w:hAnsi="Times New Roman" w:cs="Times New Roman"/>
          <w:sz w:val="28"/>
          <w:szCs w:val="28"/>
        </w:rPr>
        <w:t xml:space="preserve">2008. Т. 24. Р. 583–599. </w:t>
      </w:r>
    </w:p>
    <w:p w14:paraId="4B6E1150"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Deutsch M. Cooperation and competition // The Handbook of Conflict Resolution: Theory and Practice / </w:t>
      </w:r>
      <w:r w:rsidRPr="00415CDF">
        <w:rPr>
          <w:rFonts w:ascii="Times New Roman" w:hAnsi="Times New Roman" w:cs="Times New Roman"/>
          <w:sz w:val="28"/>
          <w:szCs w:val="28"/>
        </w:rPr>
        <w:t>Под</w:t>
      </w:r>
      <w:r w:rsidRPr="00415CDF">
        <w:rPr>
          <w:rFonts w:ascii="Times New Roman" w:hAnsi="Times New Roman" w:cs="Times New Roman"/>
          <w:sz w:val="28"/>
          <w:szCs w:val="28"/>
          <w:lang w:val="en-US"/>
        </w:rPr>
        <w:t xml:space="preserve"> </w:t>
      </w:r>
      <w:r w:rsidRPr="00415CDF">
        <w:rPr>
          <w:rFonts w:ascii="Times New Roman" w:hAnsi="Times New Roman" w:cs="Times New Roman"/>
          <w:sz w:val="28"/>
          <w:szCs w:val="28"/>
        </w:rPr>
        <w:t>ред</w:t>
      </w:r>
      <w:r w:rsidRPr="00415CDF">
        <w:rPr>
          <w:rFonts w:ascii="Times New Roman" w:hAnsi="Times New Roman" w:cs="Times New Roman"/>
          <w:sz w:val="28"/>
          <w:szCs w:val="28"/>
          <w:lang w:val="en-US"/>
        </w:rPr>
        <w:t xml:space="preserve">. Coleman P.T., Deutsch M., Marcus E.C. Jossey-Bass, 2014. </w:t>
      </w:r>
      <w:r w:rsidRPr="00415CDF">
        <w:rPr>
          <w:rFonts w:ascii="Times New Roman" w:hAnsi="Times New Roman" w:cs="Times New Roman"/>
          <w:sz w:val="28"/>
          <w:szCs w:val="28"/>
        </w:rPr>
        <w:t>С. 23–43.</w:t>
      </w:r>
    </w:p>
    <w:p w14:paraId="589AFFB4"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Erickson R.J. The importance of authenticity for self and society // Symbolic Interaction. </w:t>
      </w:r>
      <w:r w:rsidRPr="00415CDF">
        <w:rPr>
          <w:rFonts w:ascii="Times New Roman" w:hAnsi="Times New Roman" w:cs="Times New Roman"/>
          <w:sz w:val="28"/>
          <w:szCs w:val="28"/>
        </w:rPr>
        <w:t>1995. Т. 18. № 2. С. 121–144.</w:t>
      </w:r>
    </w:p>
    <w:p w14:paraId="4D508DD5"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lastRenderedPageBreak/>
        <w:t xml:space="preserve"> </w:t>
      </w:r>
      <w:r w:rsidRPr="004F6B64">
        <w:rPr>
          <w:rFonts w:ascii="Times New Roman" w:hAnsi="Times New Roman" w:cs="Times New Roman"/>
          <w:sz w:val="28"/>
          <w:szCs w:val="28"/>
          <w:lang w:val="en-US"/>
        </w:rPr>
        <w:t xml:space="preserve">Gudykunst W.B. Theorizing About Intercultural Communication. </w:t>
      </w:r>
      <w:r w:rsidRPr="004F6B64">
        <w:rPr>
          <w:rFonts w:ascii="Times New Roman" w:hAnsi="Times New Roman" w:cs="Times New Roman"/>
          <w:sz w:val="28"/>
          <w:szCs w:val="28"/>
        </w:rPr>
        <w:t>SAGE Publications. 2004. 480 с.</w:t>
      </w:r>
    </w:p>
    <w:p w14:paraId="265DFE5F"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Hammer M.R. The Developmental paradigm for intercultural competence research // International Journal of Intercultural Relations. </w:t>
      </w:r>
      <w:r w:rsidRPr="00415CDF">
        <w:rPr>
          <w:rFonts w:ascii="Times New Roman" w:hAnsi="Times New Roman" w:cs="Times New Roman"/>
          <w:sz w:val="28"/>
          <w:szCs w:val="28"/>
        </w:rPr>
        <w:t>2015. Т. 48. С. 12–13.</w:t>
      </w:r>
    </w:p>
    <w:p w14:paraId="7EF43BC1"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Hammer M.R., Bennett M.J. Wiseman R. Measuring intercultural sensitivity: The intercultural development inventory // International Journal of Intercultural Relations. </w:t>
      </w:r>
      <w:r w:rsidRPr="004F6B64">
        <w:rPr>
          <w:rFonts w:ascii="Times New Roman" w:hAnsi="Times New Roman" w:cs="Times New Roman"/>
          <w:sz w:val="28"/>
          <w:szCs w:val="28"/>
        </w:rPr>
        <w:t xml:space="preserve">2003. Т. 27. Р. 421–443. </w:t>
      </w:r>
    </w:p>
    <w:p w14:paraId="7AA5529F"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Hitlin S., Piliavin J.A. Values: reviving a dormant concept // Annual Review of Sociology. </w:t>
      </w:r>
      <w:r w:rsidRPr="004F6B64">
        <w:rPr>
          <w:rFonts w:ascii="Times New Roman" w:hAnsi="Times New Roman" w:cs="Times New Roman"/>
          <w:sz w:val="28"/>
          <w:szCs w:val="28"/>
        </w:rPr>
        <w:t>2004. Т. 30. № 1. С. 359–393.</w:t>
      </w:r>
    </w:p>
    <w:p w14:paraId="335F932D"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Inglehart R. The Silent Revolution. Changing Values and Political Styles among Western Publics. </w:t>
      </w:r>
      <w:r w:rsidRPr="00415CDF">
        <w:rPr>
          <w:rFonts w:ascii="Times New Roman" w:hAnsi="Times New Roman" w:cs="Times New Roman"/>
          <w:sz w:val="28"/>
          <w:szCs w:val="28"/>
        </w:rPr>
        <w:t>Princeton, NJ: Princeton University Press. 1977. 496 с.</w:t>
      </w:r>
    </w:p>
    <w:p w14:paraId="749DF119"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Kim Y.Y. Association and dissociation: A contextual theory of interethnic communication // Theorizing about Intercultural Communication / W.B. Gudykunst. </w:t>
      </w:r>
      <w:r w:rsidRPr="004F6B64">
        <w:rPr>
          <w:rFonts w:ascii="Times New Roman" w:hAnsi="Times New Roman" w:cs="Times New Roman"/>
          <w:sz w:val="28"/>
          <w:szCs w:val="28"/>
        </w:rPr>
        <w:t>Thousand Oaks, CA: SAGE Publications. 2005. Р. 323–349.</w:t>
      </w:r>
    </w:p>
    <w:p w14:paraId="6A373E6C"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Kimmel P. Culture and conflict // The Handbook of Conflict Resolution: Theory and Practice / </w:t>
      </w:r>
      <w:r w:rsidRPr="004F6B64">
        <w:rPr>
          <w:rFonts w:ascii="Times New Roman" w:hAnsi="Times New Roman" w:cs="Times New Roman"/>
          <w:sz w:val="28"/>
          <w:szCs w:val="28"/>
        </w:rPr>
        <w:t>Под</w:t>
      </w:r>
      <w:r w:rsidRPr="004F6B64">
        <w:rPr>
          <w:rFonts w:ascii="Times New Roman" w:hAnsi="Times New Roman" w:cs="Times New Roman"/>
          <w:sz w:val="28"/>
          <w:szCs w:val="28"/>
          <w:lang w:val="en-US"/>
        </w:rPr>
        <w:t xml:space="preserve"> </w:t>
      </w:r>
      <w:r w:rsidRPr="004F6B64">
        <w:rPr>
          <w:rFonts w:ascii="Times New Roman" w:hAnsi="Times New Roman" w:cs="Times New Roman"/>
          <w:sz w:val="28"/>
          <w:szCs w:val="28"/>
        </w:rPr>
        <w:t>ред</w:t>
      </w:r>
      <w:r w:rsidRPr="004F6B64">
        <w:rPr>
          <w:rFonts w:ascii="Times New Roman" w:hAnsi="Times New Roman" w:cs="Times New Roman"/>
          <w:sz w:val="28"/>
          <w:szCs w:val="28"/>
          <w:lang w:val="en-US"/>
        </w:rPr>
        <w:t xml:space="preserve">. Coleman P.T., Deutsch M., Marcus E.C. Jossey-Bass, 2014. </w:t>
      </w:r>
      <w:r w:rsidRPr="004F6B64">
        <w:rPr>
          <w:rFonts w:ascii="Times New Roman" w:hAnsi="Times New Roman" w:cs="Times New Roman"/>
          <w:sz w:val="28"/>
          <w:szCs w:val="28"/>
        </w:rPr>
        <w:t>С. 625–649.</w:t>
      </w:r>
    </w:p>
    <w:p w14:paraId="64629644"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757AB">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Maio G.R. Pakizeh A., Cheung W.Y., Rees K.J. Changing, priming, and acting on values: Effects via motivational relations in a circular model // Journal of Personality and Social Psychology. </w:t>
      </w:r>
      <w:r w:rsidRPr="004F6B64">
        <w:rPr>
          <w:rFonts w:ascii="Times New Roman" w:hAnsi="Times New Roman" w:cs="Times New Roman"/>
          <w:sz w:val="28"/>
          <w:szCs w:val="28"/>
        </w:rPr>
        <w:t>2009. Т. 97. № 4. С. 699–715.</w:t>
      </w:r>
    </w:p>
    <w:p w14:paraId="352B9129"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Maslow A.H. The instinctoid Nature of basic needs // Journal of Personality. </w:t>
      </w:r>
      <w:r w:rsidRPr="004F6B64">
        <w:rPr>
          <w:rFonts w:ascii="Times New Roman" w:hAnsi="Times New Roman" w:cs="Times New Roman"/>
          <w:sz w:val="28"/>
          <w:szCs w:val="28"/>
        </w:rPr>
        <w:t>1954. Т. 22. № 3. С. 326–347.</w:t>
      </w:r>
    </w:p>
    <w:p w14:paraId="636C9F4B"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Matsumoto D., Hwang H.C. The role of contempt in intercultural communication // Cross-Cultural Research. </w:t>
      </w:r>
      <w:r w:rsidRPr="004F6B64">
        <w:rPr>
          <w:rFonts w:ascii="Times New Roman" w:hAnsi="Times New Roman" w:cs="Times New Roman"/>
          <w:sz w:val="28"/>
          <w:szCs w:val="28"/>
        </w:rPr>
        <w:t xml:space="preserve">2015. Т. 40. № 5. С. 439–460. </w:t>
      </w:r>
    </w:p>
    <w:p w14:paraId="5927F270"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4F6B64">
        <w:rPr>
          <w:rFonts w:ascii="Times New Roman" w:hAnsi="Times New Roman" w:cs="Times New Roman"/>
          <w:sz w:val="28"/>
          <w:szCs w:val="28"/>
          <w:lang w:val="en-US"/>
        </w:rPr>
        <w:t xml:space="preserve">Moberg P.J. Linking conflict strategy to the five-factor model: Theoretical and empirical foundations // International Journal of Conflict Management. </w:t>
      </w:r>
      <w:r w:rsidRPr="004F6B64">
        <w:rPr>
          <w:rFonts w:ascii="Times New Roman" w:hAnsi="Times New Roman" w:cs="Times New Roman"/>
          <w:sz w:val="28"/>
          <w:szCs w:val="28"/>
        </w:rPr>
        <w:t>2001. Т. 12. № 1. С. 47–68.</w:t>
      </w:r>
    </w:p>
    <w:p w14:paraId="6C8C85A1"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F4446E">
        <w:rPr>
          <w:rFonts w:ascii="Times New Roman" w:hAnsi="Times New Roman" w:cs="Times New Roman"/>
          <w:sz w:val="28"/>
          <w:szCs w:val="28"/>
          <w:lang w:val="en-US"/>
        </w:rPr>
        <w:t xml:space="preserve">Neuliep J.W., McCroskey D. The development of intercultural and interethnic communication apprehension scales // Communication Research Reports. </w:t>
      </w:r>
      <w:r w:rsidRPr="00F4446E">
        <w:rPr>
          <w:rFonts w:ascii="Times New Roman" w:hAnsi="Times New Roman" w:cs="Times New Roman"/>
          <w:sz w:val="28"/>
          <w:szCs w:val="28"/>
        </w:rPr>
        <w:t xml:space="preserve">1997. № 14. С. 145–156. </w:t>
      </w:r>
    </w:p>
    <w:p w14:paraId="65EF749C"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lastRenderedPageBreak/>
        <w:t xml:space="preserve"> </w:t>
      </w:r>
      <w:r w:rsidRPr="004C6B3F">
        <w:rPr>
          <w:rFonts w:ascii="Times New Roman" w:hAnsi="Times New Roman" w:cs="Times New Roman"/>
          <w:sz w:val="28"/>
          <w:szCs w:val="28"/>
          <w:lang w:val="en-US"/>
        </w:rPr>
        <w:t xml:space="preserve">Neuliep J.W., Ryan D.J. The influence of intercultural communication apprehension and socio-communicative orientation on uncertainty reduction during initial cross-cultural interaction // Communication Quarterly. </w:t>
      </w:r>
      <w:r w:rsidRPr="004C6B3F">
        <w:rPr>
          <w:rFonts w:ascii="Times New Roman" w:hAnsi="Times New Roman" w:cs="Times New Roman"/>
          <w:sz w:val="28"/>
          <w:szCs w:val="28"/>
        </w:rPr>
        <w:t xml:space="preserve">1998. № 46. С. 88–99. </w:t>
      </w:r>
    </w:p>
    <w:p w14:paraId="2E598015"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15CDF">
        <w:rPr>
          <w:rFonts w:ascii="Times New Roman" w:hAnsi="Times New Roman" w:cs="Times New Roman"/>
          <w:sz w:val="28"/>
          <w:szCs w:val="28"/>
          <w:lang w:val="en-US"/>
        </w:rPr>
        <w:t xml:space="preserve">Oetzel J., Myers K., Meares M., Estefana L. Interpersonal conflict in organizations: Exploring conflict styles via face-negotiation theory // Communication Research Reports. </w:t>
      </w:r>
      <w:r w:rsidRPr="00415CDF">
        <w:rPr>
          <w:rFonts w:ascii="Times New Roman" w:hAnsi="Times New Roman" w:cs="Times New Roman"/>
          <w:sz w:val="28"/>
          <w:szCs w:val="28"/>
        </w:rPr>
        <w:t>2003. Т. 20. № 2. С. 106–115.</w:t>
      </w:r>
    </w:p>
    <w:p w14:paraId="3A935F53"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2D2E88">
        <w:rPr>
          <w:rFonts w:ascii="Times New Roman" w:hAnsi="Times New Roman" w:cs="Times New Roman"/>
          <w:sz w:val="28"/>
          <w:szCs w:val="28"/>
          <w:lang w:val="en-US"/>
        </w:rPr>
        <w:t xml:space="preserve">Oetzel J.G., Ting-Toomey S., Rinderle S. Conflict communication in contexts: A social ecological perspective’ // Handbook of Conflict Communication / </w:t>
      </w:r>
      <w:r w:rsidRPr="002D2E88">
        <w:rPr>
          <w:rFonts w:ascii="Times New Roman" w:hAnsi="Times New Roman" w:cs="Times New Roman"/>
          <w:sz w:val="28"/>
          <w:szCs w:val="28"/>
        </w:rPr>
        <w:t>Под</w:t>
      </w:r>
      <w:r w:rsidRPr="002D2E88">
        <w:rPr>
          <w:rFonts w:ascii="Times New Roman" w:hAnsi="Times New Roman" w:cs="Times New Roman"/>
          <w:sz w:val="28"/>
          <w:szCs w:val="28"/>
          <w:lang w:val="en-US"/>
        </w:rPr>
        <w:t xml:space="preserve"> </w:t>
      </w:r>
      <w:r w:rsidRPr="002D2E88">
        <w:rPr>
          <w:rFonts w:ascii="Times New Roman" w:hAnsi="Times New Roman" w:cs="Times New Roman"/>
          <w:sz w:val="28"/>
          <w:szCs w:val="28"/>
        </w:rPr>
        <w:t>ред</w:t>
      </w:r>
      <w:r w:rsidRPr="002D2E88">
        <w:rPr>
          <w:rFonts w:ascii="Times New Roman" w:hAnsi="Times New Roman" w:cs="Times New Roman"/>
          <w:sz w:val="28"/>
          <w:szCs w:val="28"/>
          <w:lang w:val="en-US"/>
        </w:rPr>
        <w:t xml:space="preserve">. J.G. Oetzel, S. Ting-Toomey. Thousand Oaks, CA: Sage. 2006. </w:t>
      </w:r>
      <w:r w:rsidRPr="002D2E88">
        <w:rPr>
          <w:rFonts w:ascii="Times New Roman" w:hAnsi="Times New Roman" w:cs="Times New Roman"/>
          <w:sz w:val="28"/>
          <w:szCs w:val="28"/>
        </w:rPr>
        <w:t xml:space="preserve">С. 727–739. </w:t>
      </w:r>
    </w:p>
    <w:p w14:paraId="42BCC7BF"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2D2E88">
        <w:rPr>
          <w:rFonts w:ascii="Times New Roman" w:hAnsi="Times New Roman" w:cs="Times New Roman"/>
          <w:sz w:val="28"/>
          <w:szCs w:val="28"/>
          <w:lang w:val="en-US"/>
        </w:rPr>
        <w:t xml:space="preserve">Park H., Antonioni D. Personality, reciprocity, and strength of conflict resolution strategy // Journal of Research in Personality. </w:t>
      </w:r>
      <w:r w:rsidRPr="002D2E88">
        <w:rPr>
          <w:rFonts w:ascii="Times New Roman" w:hAnsi="Times New Roman" w:cs="Times New Roman"/>
          <w:sz w:val="28"/>
          <w:szCs w:val="28"/>
        </w:rPr>
        <w:t>2007. Т. 41. № 1. С. 110–125.</w:t>
      </w:r>
    </w:p>
    <w:p w14:paraId="5F47C6FF"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2D2E88">
        <w:rPr>
          <w:rFonts w:ascii="Times New Roman" w:hAnsi="Times New Roman" w:cs="Times New Roman"/>
          <w:sz w:val="28"/>
          <w:szCs w:val="28"/>
          <w:lang w:val="en-US"/>
        </w:rPr>
        <w:t xml:space="preserve">Pruitt D.G., Rubin J Z. Social Conflict: Escalation, Stalemate, and Settlement. </w:t>
      </w:r>
      <w:r w:rsidRPr="002D2E88">
        <w:rPr>
          <w:rFonts w:ascii="Times New Roman" w:hAnsi="Times New Roman" w:cs="Times New Roman"/>
          <w:sz w:val="28"/>
          <w:szCs w:val="28"/>
        </w:rPr>
        <w:t>New York, NY: Random House. 1986. 213 с.</w:t>
      </w:r>
    </w:p>
    <w:p w14:paraId="5FAA11F5"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F222E4">
        <w:rPr>
          <w:rFonts w:ascii="Times New Roman" w:hAnsi="Times New Roman" w:cs="Times New Roman"/>
          <w:sz w:val="28"/>
          <w:szCs w:val="28"/>
          <w:lang w:val="en-US"/>
        </w:rPr>
        <w:t xml:space="preserve">Rogan R.G., Hammer M.R. Crisis/Hostage negotiations: Conceptualization of a communication-based approach // Law enforcement communication, and community / Giles H. Amsterdam, The Netherlands: John Benjamins Publishing. </w:t>
      </w:r>
      <w:r w:rsidRPr="00F222E4">
        <w:rPr>
          <w:rFonts w:ascii="Times New Roman" w:hAnsi="Times New Roman" w:cs="Times New Roman"/>
          <w:sz w:val="28"/>
          <w:szCs w:val="28"/>
        </w:rPr>
        <w:t>2002. С.  229–254.</w:t>
      </w:r>
    </w:p>
    <w:p w14:paraId="1A7FBE5F"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757AB">
        <w:rPr>
          <w:rFonts w:ascii="Times New Roman" w:hAnsi="Times New Roman" w:cs="Times New Roman"/>
          <w:sz w:val="28"/>
          <w:szCs w:val="28"/>
          <w:lang w:val="en-US"/>
        </w:rPr>
        <w:t xml:space="preserve"> </w:t>
      </w:r>
      <w:r w:rsidRPr="00F222E4">
        <w:rPr>
          <w:rFonts w:ascii="Times New Roman" w:hAnsi="Times New Roman" w:cs="Times New Roman"/>
          <w:sz w:val="28"/>
          <w:szCs w:val="28"/>
          <w:lang w:val="en-US"/>
        </w:rPr>
        <w:t xml:space="preserve">Rokeach M. The nature of human values. New York, NY: Free Press. </w:t>
      </w:r>
      <w:r w:rsidRPr="00F222E4">
        <w:rPr>
          <w:rFonts w:ascii="Times New Roman" w:hAnsi="Times New Roman" w:cs="Times New Roman"/>
          <w:sz w:val="28"/>
          <w:szCs w:val="28"/>
        </w:rPr>
        <w:t>1973. 438 с.</w:t>
      </w:r>
    </w:p>
    <w:p w14:paraId="31B6F83D"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F531D3">
        <w:rPr>
          <w:rFonts w:ascii="Times New Roman" w:hAnsi="Times New Roman" w:cs="Times New Roman"/>
          <w:sz w:val="28"/>
          <w:szCs w:val="28"/>
          <w:lang w:val="en-US"/>
        </w:rPr>
        <w:t xml:space="preserve">Sagiv L., Schwartz S.H. Value priorities and readiness for out-group social contact // Journal of Personality and Social Psychology. </w:t>
      </w:r>
      <w:r w:rsidRPr="00F531D3">
        <w:rPr>
          <w:rFonts w:ascii="Times New Roman" w:hAnsi="Times New Roman" w:cs="Times New Roman"/>
          <w:sz w:val="28"/>
          <w:szCs w:val="28"/>
        </w:rPr>
        <w:t>1995. Т. 69. № 3. С. 437–448.</w:t>
      </w:r>
    </w:p>
    <w:p w14:paraId="535DF8B4"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F531D3">
        <w:rPr>
          <w:rFonts w:ascii="Times New Roman" w:hAnsi="Times New Roman" w:cs="Times New Roman"/>
          <w:sz w:val="28"/>
          <w:szCs w:val="28"/>
          <w:lang w:val="en-US"/>
        </w:rPr>
        <w:t xml:space="preserve">Sagiv L., Sverdlik N., Schwarz N. To compete or to cooperate? Values’ impact on perception and action in social dilemma games // European Journal of Social Psychology. </w:t>
      </w:r>
      <w:r w:rsidRPr="00F531D3">
        <w:rPr>
          <w:rFonts w:ascii="Times New Roman" w:hAnsi="Times New Roman" w:cs="Times New Roman"/>
          <w:sz w:val="28"/>
          <w:szCs w:val="28"/>
        </w:rPr>
        <w:t>2011. Т. 41. № 1. С. 64–77.</w:t>
      </w:r>
    </w:p>
    <w:p w14:paraId="571AE23D"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7146A7">
        <w:rPr>
          <w:rFonts w:ascii="Times New Roman" w:hAnsi="Times New Roman" w:cs="Times New Roman"/>
          <w:sz w:val="28"/>
          <w:szCs w:val="28"/>
          <w:lang w:val="en-US"/>
        </w:rPr>
        <w:t xml:space="preserve">Schwartz S.H. Are there universal aspects in the structure and contents of human values? // Journal of Social Issues. </w:t>
      </w:r>
      <w:r w:rsidRPr="007146A7">
        <w:rPr>
          <w:rFonts w:ascii="Times New Roman" w:hAnsi="Times New Roman" w:cs="Times New Roman"/>
          <w:sz w:val="28"/>
          <w:szCs w:val="28"/>
        </w:rPr>
        <w:t>1994. Т. 50. № 4. С. 19–45.</w:t>
      </w:r>
    </w:p>
    <w:p w14:paraId="3D6617A0"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7146A7">
        <w:rPr>
          <w:rFonts w:ascii="Times New Roman" w:hAnsi="Times New Roman" w:cs="Times New Roman"/>
          <w:sz w:val="28"/>
          <w:szCs w:val="28"/>
          <w:lang w:val="en-US"/>
        </w:rPr>
        <w:t xml:space="preserve">Schwartz S.H. Robustness and fruitfulness of a theory of universals in individual human values // Values and behavior in organizations / </w:t>
      </w:r>
      <w:r w:rsidRPr="007146A7">
        <w:rPr>
          <w:rFonts w:ascii="Times New Roman" w:hAnsi="Times New Roman" w:cs="Times New Roman"/>
          <w:sz w:val="28"/>
          <w:szCs w:val="28"/>
        </w:rPr>
        <w:t>Под</w:t>
      </w:r>
      <w:r w:rsidRPr="007146A7">
        <w:rPr>
          <w:rFonts w:ascii="Times New Roman" w:hAnsi="Times New Roman" w:cs="Times New Roman"/>
          <w:sz w:val="28"/>
          <w:szCs w:val="28"/>
          <w:lang w:val="en-US"/>
        </w:rPr>
        <w:t xml:space="preserve"> </w:t>
      </w:r>
      <w:r w:rsidRPr="007146A7">
        <w:rPr>
          <w:rFonts w:ascii="Times New Roman" w:hAnsi="Times New Roman" w:cs="Times New Roman"/>
          <w:sz w:val="28"/>
          <w:szCs w:val="28"/>
        </w:rPr>
        <w:t>ред</w:t>
      </w:r>
      <w:r w:rsidRPr="007146A7">
        <w:rPr>
          <w:rFonts w:ascii="Times New Roman" w:hAnsi="Times New Roman" w:cs="Times New Roman"/>
          <w:sz w:val="28"/>
          <w:szCs w:val="28"/>
          <w:lang w:val="en-US"/>
        </w:rPr>
        <w:t xml:space="preserve">. </w:t>
      </w:r>
      <w:r w:rsidRPr="007146A7">
        <w:rPr>
          <w:rFonts w:ascii="Times New Roman" w:hAnsi="Times New Roman" w:cs="Times New Roman"/>
          <w:sz w:val="28"/>
          <w:szCs w:val="28"/>
        </w:rPr>
        <w:t>A. Tamayo, J.B. Porto. Petrópolis, Brazil: Vozes. 2005. С. 56–95.</w:t>
      </w:r>
    </w:p>
    <w:p w14:paraId="10A52A52"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lastRenderedPageBreak/>
        <w:t xml:space="preserve"> </w:t>
      </w:r>
      <w:r w:rsidRPr="007146A7">
        <w:rPr>
          <w:rFonts w:ascii="Times New Roman" w:hAnsi="Times New Roman" w:cs="Times New Roman"/>
          <w:sz w:val="28"/>
          <w:szCs w:val="28"/>
          <w:lang w:val="en-US"/>
        </w:rPr>
        <w:t xml:space="preserve">Schwartz S.H., Butenko T. Values and behavior: Validating the refined value theory in Russia // European Journal of Social Psychology. </w:t>
      </w:r>
      <w:r w:rsidRPr="007146A7">
        <w:rPr>
          <w:rFonts w:ascii="Times New Roman" w:hAnsi="Times New Roman" w:cs="Times New Roman"/>
          <w:sz w:val="28"/>
          <w:szCs w:val="28"/>
        </w:rPr>
        <w:t xml:space="preserve">2014. № 14. С. 799–813. </w:t>
      </w:r>
    </w:p>
    <w:p w14:paraId="2B55536C"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7146A7">
        <w:rPr>
          <w:rFonts w:ascii="Times New Roman" w:hAnsi="Times New Roman" w:cs="Times New Roman"/>
          <w:sz w:val="28"/>
          <w:szCs w:val="28"/>
          <w:lang w:val="en-US"/>
        </w:rPr>
        <w:t xml:space="preserve">Schwartz S.H., Cieciuch J., Vecchione M., Torres C., Dirilem-Gumusll O., Butenko T. Value tradeoffs propel and inhibit behavior: Validating the 19 refined values in four countries // European Journal of Social Psychology. </w:t>
      </w:r>
      <w:r w:rsidRPr="007146A7">
        <w:rPr>
          <w:rFonts w:ascii="Times New Roman" w:hAnsi="Times New Roman" w:cs="Times New Roman"/>
          <w:sz w:val="28"/>
          <w:szCs w:val="28"/>
        </w:rPr>
        <w:t xml:space="preserve">2017. № 47. С. 241–258. </w:t>
      </w:r>
    </w:p>
    <w:p w14:paraId="036E2297"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7146A7">
        <w:rPr>
          <w:rFonts w:ascii="Times New Roman" w:hAnsi="Times New Roman" w:cs="Times New Roman"/>
          <w:sz w:val="28"/>
          <w:szCs w:val="28"/>
          <w:lang w:val="en-US"/>
        </w:rPr>
        <w:t xml:space="preserve">Stephan W.G., Stephan C.W. Intergroup anxiety // Social Issues. </w:t>
      </w:r>
      <w:r w:rsidRPr="007146A7">
        <w:rPr>
          <w:rFonts w:ascii="Times New Roman" w:hAnsi="Times New Roman" w:cs="Times New Roman"/>
          <w:sz w:val="28"/>
          <w:szCs w:val="28"/>
        </w:rPr>
        <w:t>1985. Т. 41. № 3. С. 151–175.</w:t>
      </w:r>
    </w:p>
    <w:p w14:paraId="3331B1DB"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7146A7">
        <w:rPr>
          <w:rFonts w:ascii="Times New Roman" w:hAnsi="Times New Roman" w:cs="Times New Roman"/>
          <w:sz w:val="28"/>
          <w:szCs w:val="28"/>
          <w:lang w:val="en-US"/>
        </w:rPr>
        <w:t xml:space="preserve">Tartakovsky E., Walsh S. D. Testing a new theoretical model for attitudes toward immigrants: The case of social workers attitudes toward asylum seekers in Israel // Journal of Cross-Cultural Psychology. </w:t>
      </w:r>
      <w:r w:rsidRPr="007146A7">
        <w:rPr>
          <w:rFonts w:ascii="Times New Roman" w:hAnsi="Times New Roman" w:cs="Times New Roman"/>
          <w:sz w:val="28"/>
          <w:szCs w:val="28"/>
        </w:rPr>
        <w:t>2016. Т. 47. № 1. С. 72–96.</w:t>
      </w:r>
    </w:p>
    <w:p w14:paraId="1480DE7A"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D57984">
        <w:rPr>
          <w:rFonts w:ascii="Times New Roman" w:hAnsi="Times New Roman" w:cs="Times New Roman"/>
          <w:sz w:val="28"/>
          <w:szCs w:val="28"/>
          <w:lang w:val="en-US"/>
        </w:rPr>
        <w:t xml:space="preserve">Ting-Toomey S. Intercultural conflicts: A face-negotiation theory. In Y. Y. Kim &amp; W. Gudykunst (Eds.), Theories in intercultural communication. </w:t>
      </w:r>
      <w:r w:rsidRPr="00D57984">
        <w:rPr>
          <w:rFonts w:ascii="Times New Roman" w:hAnsi="Times New Roman" w:cs="Times New Roman"/>
          <w:sz w:val="28"/>
          <w:szCs w:val="28"/>
        </w:rPr>
        <w:t>Newbury Park, CA: Sage Publications, 1988. Р. 213–235.</w:t>
      </w:r>
    </w:p>
    <w:p w14:paraId="2EE39F7A"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757AB">
        <w:rPr>
          <w:rFonts w:ascii="Times New Roman" w:hAnsi="Times New Roman" w:cs="Times New Roman"/>
          <w:sz w:val="28"/>
          <w:szCs w:val="28"/>
          <w:lang w:val="en-US"/>
        </w:rPr>
        <w:t xml:space="preserve"> </w:t>
      </w:r>
      <w:r w:rsidRPr="00D57984">
        <w:rPr>
          <w:rFonts w:ascii="Times New Roman" w:hAnsi="Times New Roman" w:cs="Times New Roman"/>
          <w:sz w:val="28"/>
          <w:szCs w:val="28"/>
          <w:lang w:val="en-US"/>
        </w:rPr>
        <w:t xml:space="preserve">Ting-Toomey S., Yee-Jung K.K., Shapiro R.B., Garcia W., Wright T.J., Oetzel J.G. Ethnic/cultural identity salience and conflict styles in four US ethnic groups // International Journal of Intercultural Relations. </w:t>
      </w:r>
      <w:r w:rsidRPr="00D57984">
        <w:rPr>
          <w:rFonts w:ascii="Times New Roman" w:hAnsi="Times New Roman" w:cs="Times New Roman"/>
          <w:sz w:val="28"/>
          <w:szCs w:val="28"/>
        </w:rPr>
        <w:t>2000. Т. 24. С. 47–81.</w:t>
      </w:r>
    </w:p>
    <w:p w14:paraId="6D69C4CA"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D57984">
        <w:rPr>
          <w:rFonts w:ascii="Times New Roman" w:hAnsi="Times New Roman" w:cs="Times New Roman"/>
          <w:sz w:val="28"/>
          <w:szCs w:val="28"/>
          <w:lang w:val="en-US"/>
        </w:rPr>
        <w:t xml:space="preserve">Ting-Toomey S. Applying dimensional values in understanding intercultural communication // Communication Monographs. </w:t>
      </w:r>
      <w:r w:rsidRPr="00D57984">
        <w:rPr>
          <w:rFonts w:ascii="Times New Roman" w:hAnsi="Times New Roman" w:cs="Times New Roman"/>
          <w:sz w:val="28"/>
          <w:szCs w:val="28"/>
        </w:rPr>
        <w:t>2010. Т. 77. № 2</w:t>
      </w:r>
      <w:r>
        <w:rPr>
          <w:rFonts w:ascii="Times New Roman" w:hAnsi="Times New Roman" w:cs="Times New Roman"/>
          <w:sz w:val="28"/>
          <w:szCs w:val="28"/>
        </w:rPr>
        <w:t>. С. 169–180.</w:t>
      </w:r>
    </w:p>
    <w:p w14:paraId="0DAF5F70"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1A5CFD">
        <w:rPr>
          <w:rFonts w:ascii="Times New Roman" w:hAnsi="Times New Roman" w:cs="Times New Roman"/>
          <w:sz w:val="28"/>
          <w:szCs w:val="28"/>
          <w:lang w:val="en-US"/>
        </w:rPr>
        <w:t xml:space="preserve">Torres C.V., Schwartz S.H., Nascimento T.G. The refined theory of values: Associations with behavior and evidences of discriminative and predictive validity // Psicologia USP. 2014. </w:t>
      </w:r>
      <w:r w:rsidRPr="001A5CFD">
        <w:rPr>
          <w:rFonts w:ascii="Times New Roman" w:hAnsi="Times New Roman" w:cs="Times New Roman"/>
          <w:sz w:val="28"/>
          <w:szCs w:val="28"/>
        </w:rPr>
        <w:t xml:space="preserve">Т. 27. № 2. С. 341–356. </w:t>
      </w:r>
    </w:p>
    <w:p w14:paraId="1BED0E73"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4757AB">
        <w:rPr>
          <w:rFonts w:ascii="Times New Roman" w:hAnsi="Times New Roman" w:cs="Times New Roman"/>
          <w:sz w:val="28"/>
          <w:szCs w:val="28"/>
          <w:lang w:val="en-US"/>
        </w:rPr>
        <w:t xml:space="preserve"> </w:t>
      </w:r>
      <w:r w:rsidRPr="00D60317">
        <w:rPr>
          <w:rFonts w:ascii="Times New Roman" w:hAnsi="Times New Roman" w:cs="Times New Roman"/>
          <w:sz w:val="28"/>
          <w:szCs w:val="28"/>
          <w:lang w:val="en-US"/>
        </w:rPr>
        <w:t xml:space="preserve">Turner R.N., Crisp R.J. Lambert E. Imagining intergroup contact can improve intergroup attitudes // Group Processes &amp; Intergroup Relations. </w:t>
      </w:r>
      <w:r w:rsidRPr="00D60317">
        <w:rPr>
          <w:rFonts w:ascii="Times New Roman" w:hAnsi="Times New Roman" w:cs="Times New Roman"/>
          <w:sz w:val="28"/>
          <w:szCs w:val="28"/>
        </w:rPr>
        <w:t xml:space="preserve">2007. № 10. С. 427–441. </w:t>
      </w:r>
    </w:p>
    <w:p w14:paraId="7050258B" w14:textId="77777777" w:rsidR="00AF4A89"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t xml:space="preserve"> </w:t>
      </w:r>
      <w:r w:rsidRPr="00D60317">
        <w:rPr>
          <w:rFonts w:ascii="Times New Roman" w:hAnsi="Times New Roman" w:cs="Times New Roman"/>
          <w:sz w:val="28"/>
          <w:szCs w:val="28"/>
          <w:lang w:val="en-US"/>
        </w:rPr>
        <w:t xml:space="preserve">Verplanken B., Holland R.W. Motivated decision making: Effects of activation and self-centrality of values on choices and behavior // Journal of Personality and Social Psychology. </w:t>
      </w:r>
      <w:r w:rsidRPr="00D60317">
        <w:rPr>
          <w:rFonts w:ascii="Times New Roman" w:hAnsi="Times New Roman" w:cs="Times New Roman"/>
          <w:sz w:val="28"/>
          <w:szCs w:val="28"/>
        </w:rPr>
        <w:t>2002. Т. 82. № 3. С. 434–447.</w:t>
      </w:r>
    </w:p>
    <w:p w14:paraId="4DBD488C" w14:textId="77777777" w:rsidR="00AF4A89" w:rsidRPr="00D60317" w:rsidRDefault="00AF4A89" w:rsidP="00AF4A89">
      <w:pPr>
        <w:pStyle w:val="a7"/>
        <w:numPr>
          <w:ilvl w:val="0"/>
          <w:numId w:val="2"/>
        </w:numPr>
        <w:spacing w:line="360" w:lineRule="auto"/>
        <w:ind w:left="0" w:firstLine="709"/>
        <w:jc w:val="both"/>
        <w:rPr>
          <w:rFonts w:ascii="Times New Roman" w:hAnsi="Times New Roman" w:cs="Times New Roman"/>
          <w:sz w:val="28"/>
          <w:szCs w:val="28"/>
        </w:rPr>
      </w:pPr>
      <w:r w:rsidRPr="00942407">
        <w:rPr>
          <w:rFonts w:ascii="Times New Roman" w:hAnsi="Times New Roman" w:cs="Times New Roman"/>
          <w:sz w:val="28"/>
          <w:szCs w:val="28"/>
          <w:lang w:val="en-US"/>
        </w:rPr>
        <w:lastRenderedPageBreak/>
        <w:t xml:space="preserve"> </w:t>
      </w:r>
      <w:r w:rsidRPr="00D60317">
        <w:rPr>
          <w:rFonts w:ascii="Times New Roman" w:hAnsi="Times New Roman" w:cs="Times New Roman"/>
          <w:sz w:val="28"/>
          <w:szCs w:val="28"/>
          <w:lang w:val="en-US"/>
        </w:rPr>
        <w:t xml:space="preserve">Willis G.B. Cognitive Interviewing: A Tool for Improving Questionnaire Design. </w:t>
      </w:r>
      <w:r w:rsidRPr="00D60317">
        <w:rPr>
          <w:rFonts w:ascii="Times New Roman" w:hAnsi="Times New Roman" w:cs="Times New Roman"/>
          <w:sz w:val="28"/>
          <w:szCs w:val="28"/>
        </w:rPr>
        <w:t>Thousand Oaks, CA: Sage Publications. 2004. 352 с.</w:t>
      </w:r>
    </w:p>
    <w:p w14:paraId="3F6FAF95" w14:textId="77777777" w:rsidR="006027C3" w:rsidRPr="00AF4A89" w:rsidRDefault="006027C3" w:rsidP="00841DB6">
      <w:pPr>
        <w:jc w:val="center"/>
        <w:rPr>
          <w:lang w:val="ru-RU"/>
        </w:rPr>
      </w:pPr>
    </w:p>
    <w:sectPr w:rsidR="006027C3" w:rsidRPr="00AF4A89" w:rsidSect="001739C2">
      <w:footerReference w:type="default" r:id="rId9"/>
      <w:pgSz w:w="11900" w:h="16840"/>
      <w:pgMar w:top="1134" w:right="707" w:bottom="899" w:left="1276"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819D" w14:textId="77777777" w:rsidR="003A65BD" w:rsidRDefault="003A65BD">
      <w:r>
        <w:separator/>
      </w:r>
    </w:p>
  </w:endnote>
  <w:endnote w:type="continuationSeparator" w:id="0">
    <w:p w14:paraId="6D63BDB5" w14:textId="77777777" w:rsidR="003A65BD" w:rsidRDefault="003A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20B7" w14:textId="77777777" w:rsidR="001739C2" w:rsidRDefault="000922B9">
    <w:pPr>
      <w:pStyle w:val="a3"/>
      <w:jc w:val="right"/>
    </w:pPr>
    <w:r>
      <w:fldChar w:fldCharType="begin"/>
    </w:r>
    <w:r>
      <w:instrText xml:space="preserve"> PAGE </w:instrText>
    </w:r>
    <w:r>
      <w:fldChar w:fldCharType="separate"/>
    </w:r>
    <w:r w:rsidR="00E50D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6FEBB" w14:textId="77777777" w:rsidR="003A65BD" w:rsidRDefault="003A65BD">
      <w:r>
        <w:separator/>
      </w:r>
    </w:p>
  </w:footnote>
  <w:footnote w:type="continuationSeparator" w:id="0">
    <w:p w14:paraId="0F355E92" w14:textId="77777777" w:rsidR="003A65BD" w:rsidRDefault="003A6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9A"/>
    <w:multiLevelType w:val="hybridMultilevel"/>
    <w:tmpl w:val="BBB0C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0B6520"/>
    <w:multiLevelType w:val="multilevel"/>
    <w:tmpl w:val="79DC6AD0"/>
    <w:lvl w:ilvl="0">
      <w:start w:val="1"/>
      <w:numFmt w:val="decimal"/>
      <w:lvlText w:val="%1."/>
      <w:lvlJc w:val="left"/>
      <w:pPr>
        <w:ind w:left="1069" w:hanging="360"/>
      </w:pPr>
      <w:rPr>
        <w:rFonts w:ascii="Times New Roman" w:eastAsia="Calibri" w:hAnsi="Times New Roman"/>
        <w:color w:val="auto"/>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EE"/>
    <w:rsid w:val="000922B9"/>
    <w:rsid w:val="002009D5"/>
    <w:rsid w:val="00277D2B"/>
    <w:rsid w:val="003A65BD"/>
    <w:rsid w:val="006027C3"/>
    <w:rsid w:val="0061293C"/>
    <w:rsid w:val="006A0331"/>
    <w:rsid w:val="006C3FEE"/>
    <w:rsid w:val="006E1252"/>
    <w:rsid w:val="007B3F9D"/>
    <w:rsid w:val="00841DB6"/>
    <w:rsid w:val="009706D2"/>
    <w:rsid w:val="00AB042F"/>
    <w:rsid w:val="00AF4A89"/>
    <w:rsid w:val="00E5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3FEE"/>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eastAsia="ru-RU"/>
    </w:rPr>
  </w:style>
  <w:style w:type="paragraph" w:styleId="1">
    <w:name w:val="heading 1"/>
    <w:basedOn w:val="a"/>
    <w:next w:val="a"/>
    <w:link w:val="10"/>
    <w:uiPriority w:val="9"/>
    <w:qFormat/>
    <w:rsid w:val="006E12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rsid w:val="006C3FEE"/>
    <w:pPr>
      <w:widowControl w:val="0"/>
      <w:pBdr>
        <w:top w:val="nil"/>
        <w:left w:val="nil"/>
        <w:bottom w:val="nil"/>
        <w:right w:val="nil"/>
        <w:between w:val="nil"/>
        <w:bar w:val="nil"/>
      </w:pBdr>
      <w:tabs>
        <w:tab w:val="center" w:pos="4677"/>
        <w:tab w:val="right" w:pos="9355"/>
      </w:tabs>
    </w:pPr>
    <w:rPr>
      <w:rFonts w:ascii="Times New Roman" w:eastAsia="Arial Unicode MS" w:hAnsi="Times New Roman" w:cs="Arial Unicode MS"/>
      <w:color w:val="000000"/>
      <w:sz w:val="20"/>
      <w:szCs w:val="20"/>
      <w:u w:color="000000"/>
      <w:bdr w:val="nil"/>
      <w:lang w:eastAsia="ru-RU"/>
    </w:rPr>
  </w:style>
  <w:style w:type="character" w:customStyle="1" w:styleId="a4">
    <w:name w:val="Нижний колонтитул Знак"/>
    <w:basedOn w:val="a0"/>
    <w:link w:val="a3"/>
    <w:rsid w:val="006C3FEE"/>
    <w:rPr>
      <w:rFonts w:ascii="Times New Roman" w:eastAsia="Arial Unicode MS" w:hAnsi="Times New Roman" w:cs="Arial Unicode MS"/>
      <w:color w:val="000000"/>
      <w:sz w:val="20"/>
      <w:szCs w:val="20"/>
      <w:u w:color="000000"/>
      <w:bdr w:val="nil"/>
      <w:lang w:eastAsia="ru-RU"/>
    </w:rPr>
  </w:style>
  <w:style w:type="character" w:styleId="a5">
    <w:name w:val="page number"/>
    <w:rsid w:val="006C3FEE"/>
    <w:rPr>
      <w:lang w:val="ru-RU"/>
    </w:rPr>
  </w:style>
  <w:style w:type="paragraph" w:styleId="a6">
    <w:name w:val="No Spacing"/>
    <w:rsid w:val="006C3FEE"/>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ru-RU"/>
    </w:rPr>
  </w:style>
  <w:style w:type="paragraph" w:styleId="a7">
    <w:name w:val="List Paragraph"/>
    <w:basedOn w:val="a"/>
    <w:qFormat/>
    <w:rsid w:val="00841DB6"/>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ahoma"/>
      <w:color w:val="auto"/>
      <w:sz w:val="22"/>
      <w:szCs w:val="22"/>
      <w:bdr w:val="none" w:sz="0" w:space="0" w:color="auto"/>
      <w:lang w:val="ru-RU"/>
    </w:rPr>
  </w:style>
  <w:style w:type="paragraph" w:customStyle="1" w:styleId="Default">
    <w:name w:val="Default"/>
    <w:qFormat/>
    <w:rsid w:val="00841DB6"/>
    <w:pPr>
      <w:widowControl w:val="0"/>
    </w:pPr>
    <w:rPr>
      <w:rFonts w:ascii="PetersburgC" w:eastAsia="Calibri" w:hAnsi="PetersburgC" w:cs="PetersburgC"/>
      <w:color w:val="000000"/>
    </w:rPr>
  </w:style>
  <w:style w:type="character" w:customStyle="1" w:styleId="10">
    <w:name w:val="Заголовок 1 Знак"/>
    <w:basedOn w:val="a0"/>
    <w:link w:val="1"/>
    <w:uiPriority w:val="9"/>
    <w:rsid w:val="006E1252"/>
    <w:rPr>
      <w:rFonts w:asciiTheme="majorHAnsi" w:eastAsiaTheme="majorEastAsia" w:hAnsiTheme="majorHAnsi" w:cstheme="majorBidi"/>
      <w:color w:val="2E74B5" w:themeColor="accent1" w:themeShade="BF"/>
      <w:sz w:val="32"/>
      <w:szCs w:val="32"/>
      <w:u w:color="000000"/>
      <w:bdr w:val="nil"/>
      <w:lang w:val="en-US" w:eastAsia="ru-RU"/>
    </w:rPr>
  </w:style>
  <w:style w:type="paragraph" w:styleId="a8">
    <w:name w:val="TOC Heading"/>
    <w:basedOn w:val="1"/>
    <w:next w:val="a"/>
    <w:uiPriority w:val="39"/>
    <w:unhideWhenUsed/>
    <w:qFormat/>
    <w:rsid w:val="000922B9"/>
    <w:pPr>
      <w:widowControl/>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rPr>
  </w:style>
  <w:style w:type="paragraph" w:styleId="11">
    <w:name w:val="toc 1"/>
    <w:basedOn w:val="a"/>
    <w:next w:val="a"/>
    <w:autoRedefine/>
    <w:uiPriority w:val="39"/>
    <w:unhideWhenUsed/>
    <w:rsid w:val="000922B9"/>
    <w:pPr>
      <w:spacing w:before="120"/>
    </w:pPr>
    <w:rPr>
      <w:rFonts w:asciiTheme="minorHAnsi" w:hAnsiTheme="minorHAnsi"/>
      <w:b/>
      <w:sz w:val="24"/>
      <w:szCs w:val="24"/>
    </w:rPr>
  </w:style>
  <w:style w:type="character" w:styleId="a9">
    <w:name w:val="Hyperlink"/>
    <w:basedOn w:val="a0"/>
    <w:uiPriority w:val="99"/>
    <w:unhideWhenUsed/>
    <w:rsid w:val="000922B9"/>
    <w:rPr>
      <w:color w:val="0563C1" w:themeColor="hyperlink"/>
      <w:u w:val="single"/>
    </w:rPr>
  </w:style>
  <w:style w:type="paragraph" w:styleId="2">
    <w:name w:val="toc 2"/>
    <w:basedOn w:val="a"/>
    <w:next w:val="a"/>
    <w:autoRedefine/>
    <w:uiPriority w:val="39"/>
    <w:semiHidden/>
    <w:unhideWhenUsed/>
    <w:rsid w:val="000922B9"/>
    <w:pPr>
      <w:ind w:left="200"/>
    </w:pPr>
    <w:rPr>
      <w:rFonts w:asciiTheme="minorHAnsi" w:hAnsiTheme="minorHAnsi"/>
      <w:b/>
      <w:sz w:val="22"/>
      <w:szCs w:val="22"/>
    </w:rPr>
  </w:style>
  <w:style w:type="paragraph" w:styleId="3">
    <w:name w:val="toc 3"/>
    <w:basedOn w:val="a"/>
    <w:next w:val="a"/>
    <w:autoRedefine/>
    <w:uiPriority w:val="39"/>
    <w:semiHidden/>
    <w:unhideWhenUsed/>
    <w:rsid w:val="000922B9"/>
    <w:pPr>
      <w:ind w:left="400"/>
    </w:pPr>
    <w:rPr>
      <w:rFonts w:asciiTheme="minorHAnsi" w:hAnsiTheme="minorHAnsi"/>
      <w:sz w:val="22"/>
      <w:szCs w:val="22"/>
    </w:rPr>
  </w:style>
  <w:style w:type="paragraph" w:styleId="4">
    <w:name w:val="toc 4"/>
    <w:basedOn w:val="a"/>
    <w:next w:val="a"/>
    <w:autoRedefine/>
    <w:uiPriority w:val="39"/>
    <w:semiHidden/>
    <w:unhideWhenUsed/>
    <w:rsid w:val="000922B9"/>
    <w:pPr>
      <w:ind w:left="600"/>
    </w:pPr>
    <w:rPr>
      <w:rFonts w:asciiTheme="minorHAnsi" w:hAnsiTheme="minorHAnsi"/>
    </w:rPr>
  </w:style>
  <w:style w:type="paragraph" w:styleId="5">
    <w:name w:val="toc 5"/>
    <w:basedOn w:val="a"/>
    <w:next w:val="a"/>
    <w:autoRedefine/>
    <w:uiPriority w:val="39"/>
    <w:semiHidden/>
    <w:unhideWhenUsed/>
    <w:rsid w:val="000922B9"/>
    <w:pPr>
      <w:ind w:left="800"/>
    </w:pPr>
    <w:rPr>
      <w:rFonts w:asciiTheme="minorHAnsi" w:hAnsiTheme="minorHAnsi"/>
    </w:rPr>
  </w:style>
  <w:style w:type="paragraph" w:styleId="6">
    <w:name w:val="toc 6"/>
    <w:basedOn w:val="a"/>
    <w:next w:val="a"/>
    <w:autoRedefine/>
    <w:uiPriority w:val="39"/>
    <w:semiHidden/>
    <w:unhideWhenUsed/>
    <w:rsid w:val="000922B9"/>
    <w:pPr>
      <w:ind w:left="1000"/>
    </w:pPr>
    <w:rPr>
      <w:rFonts w:asciiTheme="minorHAnsi" w:hAnsiTheme="minorHAnsi"/>
    </w:rPr>
  </w:style>
  <w:style w:type="paragraph" w:styleId="7">
    <w:name w:val="toc 7"/>
    <w:basedOn w:val="a"/>
    <w:next w:val="a"/>
    <w:autoRedefine/>
    <w:uiPriority w:val="39"/>
    <w:semiHidden/>
    <w:unhideWhenUsed/>
    <w:rsid w:val="000922B9"/>
    <w:pPr>
      <w:ind w:left="1200"/>
    </w:pPr>
    <w:rPr>
      <w:rFonts w:asciiTheme="minorHAnsi" w:hAnsiTheme="minorHAnsi"/>
    </w:rPr>
  </w:style>
  <w:style w:type="paragraph" w:styleId="8">
    <w:name w:val="toc 8"/>
    <w:basedOn w:val="a"/>
    <w:next w:val="a"/>
    <w:autoRedefine/>
    <w:uiPriority w:val="39"/>
    <w:semiHidden/>
    <w:unhideWhenUsed/>
    <w:rsid w:val="000922B9"/>
    <w:pPr>
      <w:ind w:left="1400"/>
    </w:pPr>
    <w:rPr>
      <w:rFonts w:asciiTheme="minorHAnsi" w:hAnsiTheme="minorHAnsi"/>
    </w:rPr>
  </w:style>
  <w:style w:type="paragraph" w:styleId="9">
    <w:name w:val="toc 9"/>
    <w:basedOn w:val="a"/>
    <w:next w:val="a"/>
    <w:autoRedefine/>
    <w:uiPriority w:val="39"/>
    <w:semiHidden/>
    <w:unhideWhenUsed/>
    <w:rsid w:val="000922B9"/>
    <w:pPr>
      <w:ind w:left="1600"/>
    </w:pPr>
    <w:rPr>
      <w:rFonts w:asciiTheme="minorHAnsi" w:hAnsiTheme="minorHAnsi"/>
    </w:rPr>
  </w:style>
  <w:style w:type="paragraph" w:styleId="aa">
    <w:name w:val="Balloon Text"/>
    <w:basedOn w:val="a"/>
    <w:link w:val="ab"/>
    <w:uiPriority w:val="99"/>
    <w:semiHidden/>
    <w:unhideWhenUsed/>
    <w:rsid w:val="00E50D35"/>
    <w:rPr>
      <w:rFonts w:ascii="Tahoma" w:hAnsi="Tahoma" w:cs="Tahoma"/>
      <w:sz w:val="16"/>
      <w:szCs w:val="16"/>
    </w:rPr>
  </w:style>
  <w:style w:type="character" w:customStyle="1" w:styleId="ab">
    <w:name w:val="Текст выноски Знак"/>
    <w:basedOn w:val="a0"/>
    <w:link w:val="aa"/>
    <w:uiPriority w:val="99"/>
    <w:semiHidden/>
    <w:rsid w:val="00E50D35"/>
    <w:rPr>
      <w:rFonts w:ascii="Tahoma" w:eastAsia="Arial Unicode MS" w:hAnsi="Tahoma" w:cs="Tahoma"/>
      <w:color w:val="000000"/>
      <w:sz w:val="16"/>
      <w:szCs w:val="16"/>
      <w:u w:color="000000"/>
      <w:bdr w:val="nil"/>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3FEE"/>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eastAsia="ru-RU"/>
    </w:rPr>
  </w:style>
  <w:style w:type="paragraph" w:styleId="1">
    <w:name w:val="heading 1"/>
    <w:basedOn w:val="a"/>
    <w:next w:val="a"/>
    <w:link w:val="10"/>
    <w:uiPriority w:val="9"/>
    <w:qFormat/>
    <w:rsid w:val="006E12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rsid w:val="006C3FEE"/>
    <w:pPr>
      <w:widowControl w:val="0"/>
      <w:pBdr>
        <w:top w:val="nil"/>
        <w:left w:val="nil"/>
        <w:bottom w:val="nil"/>
        <w:right w:val="nil"/>
        <w:between w:val="nil"/>
        <w:bar w:val="nil"/>
      </w:pBdr>
      <w:tabs>
        <w:tab w:val="center" w:pos="4677"/>
        <w:tab w:val="right" w:pos="9355"/>
      </w:tabs>
    </w:pPr>
    <w:rPr>
      <w:rFonts w:ascii="Times New Roman" w:eastAsia="Arial Unicode MS" w:hAnsi="Times New Roman" w:cs="Arial Unicode MS"/>
      <w:color w:val="000000"/>
      <w:sz w:val="20"/>
      <w:szCs w:val="20"/>
      <w:u w:color="000000"/>
      <w:bdr w:val="nil"/>
      <w:lang w:eastAsia="ru-RU"/>
    </w:rPr>
  </w:style>
  <w:style w:type="character" w:customStyle="1" w:styleId="a4">
    <w:name w:val="Нижний колонтитул Знак"/>
    <w:basedOn w:val="a0"/>
    <w:link w:val="a3"/>
    <w:rsid w:val="006C3FEE"/>
    <w:rPr>
      <w:rFonts w:ascii="Times New Roman" w:eastAsia="Arial Unicode MS" w:hAnsi="Times New Roman" w:cs="Arial Unicode MS"/>
      <w:color w:val="000000"/>
      <w:sz w:val="20"/>
      <w:szCs w:val="20"/>
      <w:u w:color="000000"/>
      <w:bdr w:val="nil"/>
      <w:lang w:eastAsia="ru-RU"/>
    </w:rPr>
  </w:style>
  <w:style w:type="character" w:styleId="a5">
    <w:name w:val="page number"/>
    <w:rsid w:val="006C3FEE"/>
    <w:rPr>
      <w:lang w:val="ru-RU"/>
    </w:rPr>
  </w:style>
  <w:style w:type="paragraph" w:styleId="a6">
    <w:name w:val="No Spacing"/>
    <w:rsid w:val="006C3FEE"/>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ru-RU"/>
    </w:rPr>
  </w:style>
  <w:style w:type="paragraph" w:styleId="a7">
    <w:name w:val="List Paragraph"/>
    <w:basedOn w:val="a"/>
    <w:qFormat/>
    <w:rsid w:val="00841DB6"/>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ahoma"/>
      <w:color w:val="auto"/>
      <w:sz w:val="22"/>
      <w:szCs w:val="22"/>
      <w:bdr w:val="none" w:sz="0" w:space="0" w:color="auto"/>
      <w:lang w:val="ru-RU"/>
    </w:rPr>
  </w:style>
  <w:style w:type="paragraph" w:customStyle="1" w:styleId="Default">
    <w:name w:val="Default"/>
    <w:qFormat/>
    <w:rsid w:val="00841DB6"/>
    <w:pPr>
      <w:widowControl w:val="0"/>
    </w:pPr>
    <w:rPr>
      <w:rFonts w:ascii="PetersburgC" w:eastAsia="Calibri" w:hAnsi="PetersburgC" w:cs="PetersburgC"/>
      <w:color w:val="000000"/>
    </w:rPr>
  </w:style>
  <w:style w:type="character" w:customStyle="1" w:styleId="10">
    <w:name w:val="Заголовок 1 Знак"/>
    <w:basedOn w:val="a0"/>
    <w:link w:val="1"/>
    <w:uiPriority w:val="9"/>
    <w:rsid w:val="006E1252"/>
    <w:rPr>
      <w:rFonts w:asciiTheme="majorHAnsi" w:eastAsiaTheme="majorEastAsia" w:hAnsiTheme="majorHAnsi" w:cstheme="majorBidi"/>
      <w:color w:val="2E74B5" w:themeColor="accent1" w:themeShade="BF"/>
      <w:sz w:val="32"/>
      <w:szCs w:val="32"/>
      <w:u w:color="000000"/>
      <w:bdr w:val="nil"/>
      <w:lang w:val="en-US" w:eastAsia="ru-RU"/>
    </w:rPr>
  </w:style>
  <w:style w:type="paragraph" w:styleId="a8">
    <w:name w:val="TOC Heading"/>
    <w:basedOn w:val="1"/>
    <w:next w:val="a"/>
    <w:uiPriority w:val="39"/>
    <w:unhideWhenUsed/>
    <w:qFormat/>
    <w:rsid w:val="000922B9"/>
    <w:pPr>
      <w:widowControl/>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rPr>
  </w:style>
  <w:style w:type="paragraph" w:styleId="11">
    <w:name w:val="toc 1"/>
    <w:basedOn w:val="a"/>
    <w:next w:val="a"/>
    <w:autoRedefine/>
    <w:uiPriority w:val="39"/>
    <w:unhideWhenUsed/>
    <w:rsid w:val="000922B9"/>
    <w:pPr>
      <w:spacing w:before="120"/>
    </w:pPr>
    <w:rPr>
      <w:rFonts w:asciiTheme="minorHAnsi" w:hAnsiTheme="minorHAnsi"/>
      <w:b/>
      <w:sz w:val="24"/>
      <w:szCs w:val="24"/>
    </w:rPr>
  </w:style>
  <w:style w:type="character" w:styleId="a9">
    <w:name w:val="Hyperlink"/>
    <w:basedOn w:val="a0"/>
    <w:uiPriority w:val="99"/>
    <w:unhideWhenUsed/>
    <w:rsid w:val="000922B9"/>
    <w:rPr>
      <w:color w:val="0563C1" w:themeColor="hyperlink"/>
      <w:u w:val="single"/>
    </w:rPr>
  </w:style>
  <w:style w:type="paragraph" w:styleId="2">
    <w:name w:val="toc 2"/>
    <w:basedOn w:val="a"/>
    <w:next w:val="a"/>
    <w:autoRedefine/>
    <w:uiPriority w:val="39"/>
    <w:semiHidden/>
    <w:unhideWhenUsed/>
    <w:rsid w:val="000922B9"/>
    <w:pPr>
      <w:ind w:left="200"/>
    </w:pPr>
    <w:rPr>
      <w:rFonts w:asciiTheme="minorHAnsi" w:hAnsiTheme="minorHAnsi"/>
      <w:b/>
      <w:sz w:val="22"/>
      <w:szCs w:val="22"/>
    </w:rPr>
  </w:style>
  <w:style w:type="paragraph" w:styleId="3">
    <w:name w:val="toc 3"/>
    <w:basedOn w:val="a"/>
    <w:next w:val="a"/>
    <w:autoRedefine/>
    <w:uiPriority w:val="39"/>
    <w:semiHidden/>
    <w:unhideWhenUsed/>
    <w:rsid w:val="000922B9"/>
    <w:pPr>
      <w:ind w:left="400"/>
    </w:pPr>
    <w:rPr>
      <w:rFonts w:asciiTheme="minorHAnsi" w:hAnsiTheme="minorHAnsi"/>
      <w:sz w:val="22"/>
      <w:szCs w:val="22"/>
    </w:rPr>
  </w:style>
  <w:style w:type="paragraph" w:styleId="4">
    <w:name w:val="toc 4"/>
    <w:basedOn w:val="a"/>
    <w:next w:val="a"/>
    <w:autoRedefine/>
    <w:uiPriority w:val="39"/>
    <w:semiHidden/>
    <w:unhideWhenUsed/>
    <w:rsid w:val="000922B9"/>
    <w:pPr>
      <w:ind w:left="600"/>
    </w:pPr>
    <w:rPr>
      <w:rFonts w:asciiTheme="minorHAnsi" w:hAnsiTheme="minorHAnsi"/>
    </w:rPr>
  </w:style>
  <w:style w:type="paragraph" w:styleId="5">
    <w:name w:val="toc 5"/>
    <w:basedOn w:val="a"/>
    <w:next w:val="a"/>
    <w:autoRedefine/>
    <w:uiPriority w:val="39"/>
    <w:semiHidden/>
    <w:unhideWhenUsed/>
    <w:rsid w:val="000922B9"/>
    <w:pPr>
      <w:ind w:left="800"/>
    </w:pPr>
    <w:rPr>
      <w:rFonts w:asciiTheme="minorHAnsi" w:hAnsiTheme="minorHAnsi"/>
    </w:rPr>
  </w:style>
  <w:style w:type="paragraph" w:styleId="6">
    <w:name w:val="toc 6"/>
    <w:basedOn w:val="a"/>
    <w:next w:val="a"/>
    <w:autoRedefine/>
    <w:uiPriority w:val="39"/>
    <w:semiHidden/>
    <w:unhideWhenUsed/>
    <w:rsid w:val="000922B9"/>
    <w:pPr>
      <w:ind w:left="1000"/>
    </w:pPr>
    <w:rPr>
      <w:rFonts w:asciiTheme="minorHAnsi" w:hAnsiTheme="minorHAnsi"/>
    </w:rPr>
  </w:style>
  <w:style w:type="paragraph" w:styleId="7">
    <w:name w:val="toc 7"/>
    <w:basedOn w:val="a"/>
    <w:next w:val="a"/>
    <w:autoRedefine/>
    <w:uiPriority w:val="39"/>
    <w:semiHidden/>
    <w:unhideWhenUsed/>
    <w:rsid w:val="000922B9"/>
    <w:pPr>
      <w:ind w:left="1200"/>
    </w:pPr>
    <w:rPr>
      <w:rFonts w:asciiTheme="minorHAnsi" w:hAnsiTheme="minorHAnsi"/>
    </w:rPr>
  </w:style>
  <w:style w:type="paragraph" w:styleId="8">
    <w:name w:val="toc 8"/>
    <w:basedOn w:val="a"/>
    <w:next w:val="a"/>
    <w:autoRedefine/>
    <w:uiPriority w:val="39"/>
    <w:semiHidden/>
    <w:unhideWhenUsed/>
    <w:rsid w:val="000922B9"/>
    <w:pPr>
      <w:ind w:left="1400"/>
    </w:pPr>
    <w:rPr>
      <w:rFonts w:asciiTheme="minorHAnsi" w:hAnsiTheme="minorHAnsi"/>
    </w:rPr>
  </w:style>
  <w:style w:type="paragraph" w:styleId="9">
    <w:name w:val="toc 9"/>
    <w:basedOn w:val="a"/>
    <w:next w:val="a"/>
    <w:autoRedefine/>
    <w:uiPriority w:val="39"/>
    <w:semiHidden/>
    <w:unhideWhenUsed/>
    <w:rsid w:val="000922B9"/>
    <w:pPr>
      <w:ind w:left="1600"/>
    </w:pPr>
    <w:rPr>
      <w:rFonts w:asciiTheme="minorHAnsi" w:hAnsiTheme="minorHAnsi"/>
    </w:rPr>
  </w:style>
  <w:style w:type="paragraph" w:styleId="aa">
    <w:name w:val="Balloon Text"/>
    <w:basedOn w:val="a"/>
    <w:link w:val="ab"/>
    <w:uiPriority w:val="99"/>
    <w:semiHidden/>
    <w:unhideWhenUsed/>
    <w:rsid w:val="00E50D35"/>
    <w:rPr>
      <w:rFonts w:ascii="Tahoma" w:hAnsi="Tahoma" w:cs="Tahoma"/>
      <w:sz w:val="16"/>
      <w:szCs w:val="16"/>
    </w:rPr>
  </w:style>
  <w:style w:type="character" w:customStyle="1" w:styleId="ab">
    <w:name w:val="Текст выноски Знак"/>
    <w:basedOn w:val="a0"/>
    <w:link w:val="aa"/>
    <w:uiPriority w:val="99"/>
    <w:semiHidden/>
    <w:rsid w:val="00E50D35"/>
    <w:rPr>
      <w:rFonts w:ascii="Tahoma" w:eastAsia="Arial Unicode MS" w:hAnsi="Tahoma" w:cs="Tahoma"/>
      <w:color w:val="000000"/>
      <w:sz w:val="16"/>
      <w:szCs w:val="16"/>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A145-01AF-42F8-B54C-B00FB756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7425</Words>
  <Characters>42328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Windows</cp:lastModifiedBy>
  <cp:revision>11</cp:revision>
  <dcterms:created xsi:type="dcterms:W3CDTF">2019-09-25T14:11:00Z</dcterms:created>
  <dcterms:modified xsi:type="dcterms:W3CDTF">2019-12-27T13:45:00Z</dcterms:modified>
</cp:coreProperties>
</file>